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DBF8" w14:textId="43A3F570" w:rsidR="00D95D5C" w:rsidRPr="00D95D5C" w:rsidRDefault="00D95D5C" w:rsidP="00D95D5C">
      <w:pPr>
        <w:spacing w:before="100" w:beforeAutospacing="1" w:after="100" w:afterAutospacing="1" w:line="240" w:lineRule="auto"/>
        <w:outlineLvl w:val="0"/>
        <w:rPr>
          <w:rFonts w:ascii="Times New Roman" w:eastAsia="Times New Roman" w:hAnsi="Times New Roman" w:cs="Times New Roman"/>
          <w:b/>
          <w:bCs/>
          <w:kern w:val="36"/>
          <w:sz w:val="32"/>
          <w:szCs w:val="32"/>
          <w:lang w:eastAsia="hr-HR"/>
        </w:rPr>
      </w:pPr>
      <w:r w:rsidRPr="00D95D5C">
        <w:rPr>
          <w:rFonts w:ascii="Times New Roman" w:eastAsia="Times New Roman" w:hAnsi="Times New Roman" w:cs="Times New Roman"/>
          <w:b/>
          <w:bCs/>
          <w:kern w:val="36"/>
          <w:sz w:val="32"/>
          <w:szCs w:val="32"/>
          <w:lang w:eastAsia="hr-HR"/>
        </w:rPr>
        <w:t>Katehetska jesenska škola za vjeroučitelje u posebnim uvjetima odgoja i obrazovanja</w:t>
      </w:r>
    </w:p>
    <w:p w14:paraId="36171CDA" w14:textId="72D5510D" w:rsidR="00EE69B5" w:rsidRDefault="00D95D5C" w:rsidP="00D95D5C">
      <w:pPr>
        <w:shd w:val="clear" w:color="auto" w:fill="FFFFFF"/>
        <w:spacing w:before="100" w:beforeAutospacing="1" w:after="100" w:afterAutospacing="1" w:line="240" w:lineRule="auto"/>
        <w:rPr>
          <w:rFonts w:ascii="Arial" w:eastAsia="Times New Roman" w:hAnsi="Arial" w:cs="Arial"/>
          <w:b/>
          <w:bCs/>
          <w:color w:val="000000"/>
          <w:sz w:val="24"/>
          <w:szCs w:val="24"/>
          <w:lang w:eastAsia="hr-HR"/>
        </w:rPr>
      </w:pPr>
      <w:r w:rsidRPr="00D95D5C">
        <w:rPr>
          <w:rFonts w:ascii="Arial" w:eastAsia="Times New Roman" w:hAnsi="Arial" w:cs="Arial"/>
          <w:b/>
          <w:bCs/>
          <w:color w:val="000000"/>
          <w:sz w:val="24"/>
          <w:szCs w:val="24"/>
          <w:lang w:eastAsia="hr-HR"/>
        </w:rPr>
        <w:t xml:space="preserve">„Vrednovanje učenika s teškoćama u nastavi“ </w:t>
      </w:r>
    </w:p>
    <w:p w14:paraId="142C9B6C" w14:textId="77777777" w:rsidR="00EE69B5" w:rsidRDefault="00D95D5C" w:rsidP="00D95D5C">
      <w:pPr>
        <w:shd w:val="clear" w:color="auto" w:fill="FFFFFF"/>
        <w:spacing w:before="100" w:beforeAutospacing="1" w:after="100" w:afterAutospacing="1" w:line="240" w:lineRule="auto"/>
        <w:rPr>
          <w:rFonts w:ascii="Arial" w:eastAsia="Times New Roman" w:hAnsi="Arial" w:cs="Arial"/>
          <w:b/>
          <w:bCs/>
          <w:color w:val="000000"/>
          <w:sz w:val="24"/>
          <w:szCs w:val="24"/>
          <w:lang w:eastAsia="hr-HR"/>
        </w:rPr>
      </w:pPr>
      <w:r w:rsidRPr="00D95D5C">
        <w:rPr>
          <w:rFonts w:ascii="Arial" w:eastAsia="Times New Roman" w:hAnsi="Arial" w:cs="Arial"/>
          <w:b/>
          <w:bCs/>
          <w:color w:val="000000"/>
          <w:sz w:val="24"/>
          <w:szCs w:val="24"/>
          <w:lang w:eastAsia="hr-HR"/>
        </w:rPr>
        <w:t xml:space="preserve">15. </w:t>
      </w:r>
      <w:r w:rsidR="00EE69B5">
        <w:rPr>
          <w:rFonts w:ascii="Arial" w:eastAsia="Times New Roman" w:hAnsi="Arial" w:cs="Arial"/>
          <w:b/>
          <w:bCs/>
          <w:color w:val="000000"/>
          <w:sz w:val="24"/>
          <w:szCs w:val="24"/>
          <w:lang w:eastAsia="hr-HR"/>
        </w:rPr>
        <w:t xml:space="preserve">i 16. </w:t>
      </w:r>
      <w:r w:rsidRPr="00D95D5C">
        <w:rPr>
          <w:rFonts w:ascii="Arial" w:eastAsia="Times New Roman" w:hAnsi="Arial" w:cs="Arial"/>
          <w:b/>
          <w:bCs/>
          <w:color w:val="000000"/>
          <w:sz w:val="24"/>
          <w:szCs w:val="24"/>
          <w:lang w:eastAsia="hr-HR"/>
        </w:rPr>
        <w:t xml:space="preserve">listopada </w:t>
      </w:r>
      <w:r w:rsidR="00EE69B5">
        <w:rPr>
          <w:rFonts w:ascii="Arial" w:eastAsia="Times New Roman" w:hAnsi="Arial" w:cs="Arial"/>
          <w:b/>
          <w:bCs/>
          <w:color w:val="000000"/>
          <w:sz w:val="24"/>
          <w:szCs w:val="24"/>
          <w:lang w:eastAsia="hr-HR"/>
        </w:rPr>
        <w:t>2021.</w:t>
      </w:r>
    </w:p>
    <w:p w14:paraId="63494C9A" w14:textId="5F33447B" w:rsidR="00D95D5C" w:rsidRPr="00D95D5C" w:rsidRDefault="00EE69B5" w:rsidP="00D95D5C">
      <w:pPr>
        <w:shd w:val="clear" w:color="auto" w:fill="FFFFFF"/>
        <w:spacing w:before="100" w:beforeAutospacing="1" w:after="100" w:afterAutospacing="1" w:line="240" w:lineRule="auto"/>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Online </w:t>
      </w:r>
      <w:r w:rsidR="00D95D5C" w:rsidRPr="00D95D5C">
        <w:rPr>
          <w:rFonts w:ascii="Arial" w:eastAsia="Times New Roman" w:hAnsi="Arial" w:cs="Arial"/>
          <w:b/>
          <w:bCs/>
          <w:color w:val="000000"/>
          <w:sz w:val="24"/>
          <w:szCs w:val="24"/>
          <w:lang w:eastAsia="hr-HR"/>
        </w:rPr>
        <w:t>putem platforme Zoom</w:t>
      </w:r>
    </w:p>
    <w:p w14:paraId="0E0CA2E4" w14:textId="29CC2A59" w:rsidR="00D95D5C" w:rsidRPr="00D95D5C" w:rsidRDefault="00D95D5C"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D95D5C">
        <w:rPr>
          <w:rFonts w:ascii="Times New Roman" w:eastAsia="Times New Roman" w:hAnsi="Times New Roman" w:cs="Times New Roman"/>
          <w:color w:val="000000"/>
          <w:sz w:val="24"/>
          <w:szCs w:val="24"/>
          <w:lang w:eastAsia="hr-HR"/>
        </w:rPr>
        <w:t xml:space="preserve">Školu </w:t>
      </w:r>
      <w:r w:rsidR="00EE69B5">
        <w:rPr>
          <w:rFonts w:ascii="Times New Roman" w:eastAsia="Times New Roman" w:hAnsi="Times New Roman" w:cs="Times New Roman"/>
          <w:color w:val="000000"/>
          <w:sz w:val="24"/>
          <w:szCs w:val="24"/>
          <w:lang w:eastAsia="hr-HR"/>
        </w:rPr>
        <w:t xml:space="preserve">su </w:t>
      </w:r>
      <w:r w:rsidRPr="00D95D5C">
        <w:rPr>
          <w:rFonts w:ascii="Times New Roman" w:eastAsia="Times New Roman" w:hAnsi="Times New Roman" w:cs="Times New Roman"/>
          <w:color w:val="000000"/>
          <w:sz w:val="24"/>
          <w:szCs w:val="24"/>
          <w:lang w:eastAsia="hr-HR"/>
        </w:rPr>
        <w:t>organizira</w:t>
      </w:r>
      <w:r w:rsidR="00EE69B5">
        <w:rPr>
          <w:rFonts w:ascii="Times New Roman" w:eastAsia="Times New Roman" w:hAnsi="Times New Roman" w:cs="Times New Roman"/>
          <w:color w:val="000000"/>
          <w:sz w:val="24"/>
          <w:szCs w:val="24"/>
          <w:lang w:eastAsia="hr-HR"/>
        </w:rPr>
        <w:t>li</w:t>
      </w:r>
      <w:r w:rsidRPr="00D95D5C">
        <w:rPr>
          <w:rFonts w:ascii="Times New Roman" w:eastAsia="Times New Roman" w:hAnsi="Times New Roman" w:cs="Times New Roman"/>
          <w:color w:val="000000"/>
          <w:sz w:val="24"/>
          <w:szCs w:val="24"/>
          <w:lang w:eastAsia="hr-HR"/>
        </w:rPr>
        <w:t xml:space="preserve"> Nacionalni katehetski ured Hrvatske biskupske konferencije, u suradnji s Agencijom za odgoj i obrazovanje.</w:t>
      </w:r>
    </w:p>
    <w:p w14:paraId="222C1A01" w14:textId="77777777" w:rsidR="00EE69B5" w:rsidRDefault="00EE69B5"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Škola je započela m</w:t>
      </w:r>
      <w:r w:rsidR="00D95D5C" w:rsidRPr="00D95D5C">
        <w:rPr>
          <w:rFonts w:ascii="Times New Roman" w:eastAsia="Times New Roman" w:hAnsi="Times New Roman" w:cs="Times New Roman"/>
          <w:color w:val="000000"/>
          <w:sz w:val="24"/>
          <w:szCs w:val="24"/>
          <w:lang w:eastAsia="hr-HR"/>
        </w:rPr>
        <w:t>olitveni</w:t>
      </w:r>
      <w:r>
        <w:rPr>
          <w:rFonts w:ascii="Times New Roman" w:eastAsia="Times New Roman" w:hAnsi="Times New Roman" w:cs="Times New Roman"/>
          <w:color w:val="000000"/>
          <w:sz w:val="24"/>
          <w:szCs w:val="24"/>
          <w:lang w:eastAsia="hr-HR"/>
        </w:rPr>
        <w:t>m</w:t>
      </w:r>
      <w:r w:rsidR="00D95D5C" w:rsidRPr="00D95D5C">
        <w:rPr>
          <w:rFonts w:ascii="Times New Roman" w:eastAsia="Times New Roman" w:hAnsi="Times New Roman" w:cs="Times New Roman"/>
          <w:color w:val="000000"/>
          <w:sz w:val="24"/>
          <w:szCs w:val="24"/>
          <w:lang w:eastAsia="hr-HR"/>
        </w:rPr>
        <w:t xml:space="preserve"> uvod</w:t>
      </w:r>
      <w:r>
        <w:rPr>
          <w:rFonts w:ascii="Times New Roman" w:eastAsia="Times New Roman" w:hAnsi="Times New Roman" w:cs="Times New Roman"/>
          <w:color w:val="000000"/>
          <w:sz w:val="24"/>
          <w:szCs w:val="24"/>
          <w:lang w:eastAsia="hr-HR"/>
        </w:rPr>
        <w:t>om</w:t>
      </w:r>
      <w:r w:rsidR="00D95D5C" w:rsidRPr="00D95D5C">
        <w:rPr>
          <w:rFonts w:ascii="Times New Roman" w:eastAsia="Times New Roman" w:hAnsi="Times New Roman" w:cs="Times New Roman"/>
          <w:color w:val="000000"/>
          <w:sz w:val="24"/>
          <w:szCs w:val="24"/>
          <w:lang w:eastAsia="hr-HR"/>
        </w:rPr>
        <w:t xml:space="preserve"> s mislima sv. Terezije Avilske, crkvene naučiteljice, </w:t>
      </w:r>
      <w:r>
        <w:rPr>
          <w:rFonts w:ascii="Times New Roman" w:eastAsia="Times New Roman" w:hAnsi="Times New Roman" w:cs="Times New Roman"/>
          <w:color w:val="000000"/>
          <w:sz w:val="24"/>
          <w:szCs w:val="24"/>
          <w:lang w:eastAsia="hr-HR"/>
        </w:rPr>
        <w:t xml:space="preserve">koji je </w:t>
      </w:r>
      <w:r w:rsidR="00D95D5C" w:rsidRPr="00D95D5C">
        <w:rPr>
          <w:rFonts w:ascii="Times New Roman" w:eastAsia="Times New Roman" w:hAnsi="Times New Roman" w:cs="Times New Roman"/>
          <w:color w:val="000000"/>
          <w:sz w:val="24"/>
          <w:szCs w:val="24"/>
          <w:lang w:eastAsia="hr-HR"/>
        </w:rPr>
        <w:t xml:space="preserve">pripremila </w:t>
      </w:r>
      <w:r>
        <w:rPr>
          <w:rFonts w:ascii="Times New Roman" w:eastAsia="Times New Roman" w:hAnsi="Times New Roman" w:cs="Times New Roman"/>
          <w:color w:val="000000"/>
          <w:sz w:val="24"/>
          <w:szCs w:val="24"/>
          <w:lang w:eastAsia="hr-HR"/>
        </w:rPr>
        <w:t>vjeroučiteljica</w:t>
      </w:r>
      <w:r w:rsidR="00D95D5C" w:rsidRPr="00D95D5C">
        <w:rPr>
          <w:rFonts w:ascii="Times New Roman" w:eastAsia="Times New Roman" w:hAnsi="Times New Roman" w:cs="Times New Roman"/>
          <w:color w:val="000000"/>
          <w:sz w:val="24"/>
          <w:szCs w:val="24"/>
          <w:lang w:eastAsia="hr-HR"/>
        </w:rPr>
        <w:t xml:space="preserve"> Renata Vivek Božić. </w:t>
      </w:r>
    </w:p>
    <w:p w14:paraId="15D1AA5F" w14:textId="5ADE6DEE" w:rsidR="00D95D5C" w:rsidRPr="00D95D5C" w:rsidRDefault="00D95D5C"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D95D5C">
        <w:rPr>
          <w:rFonts w:ascii="Times New Roman" w:eastAsia="Times New Roman" w:hAnsi="Times New Roman" w:cs="Times New Roman"/>
          <w:color w:val="000000"/>
          <w:sz w:val="24"/>
          <w:szCs w:val="24"/>
          <w:lang w:eastAsia="hr-HR"/>
        </w:rPr>
        <w:t>Vjeroučiteljice i vjeroučitelje je uime predsjednika Vijeća HBK za katehizaciju i novu evangelizaciju đakovačko-osječkog nadbiskupa Đure Hranića i u svoje ime pozdravio predstojnik NKU HBK izv. prof. dr. Ivica Pažin. Osvrnuvši se na temu Katehetske škole „Vrednovanje učenika s teškoćama u nastavi“, dr. sc. Pažin primijetio je da koliko god se činila vrlo logičnom i jednostavnom u sebi krije puno različitih paradoksa.</w:t>
      </w:r>
    </w:p>
    <w:p w14:paraId="2781B210" w14:textId="77777777" w:rsidR="00D95D5C" w:rsidRPr="00D95D5C" w:rsidRDefault="00D95D5C"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D95D5C">
        <w:rPr>
          <w:rFonts w:ascii="Times New Roman" w:eastAsia="Times New Roman" w:hAnsi="Times New Roman" w:cs="Times New Roman"/>
          <w:color w:val="000000"/>
          <w:sz w:val="24"/>
          <w:szCs w:val="24"/>
          <w:lang w:eastAsia="hr-HR"/>
        </w:rPr>
        <w:t>„Činjenica je da je sveukupni odgoj i obrazovanje, ne samo na hrvatskoj razini nego i na europskoj i svjetskoj, danas izabrao model tzv. individualnog pristupa učeniku kao jedan od temeljnih kriterija ili standarda suvremenog načina odgoja i obrazovanja. Koliko god je to dobro, s druge strane paradoksalno je da taj individualni pristup učeniku biva organiziran i usustavljen sa svrhom ostvarenja kompetencija ili ishoda koji su postavljeni na generalnoj razini. I istodobno želeći individualno pristupati učenicima, a što je neophodno, posebno kada je riječ o učenicima s teškoćama u nastavi, s druge strane pred nama se stvara problem kako odgovoriti na generalno postavljene ishode ili osposobljenosti ili kompetencije koje mi kao organizatori nastavnih procesa shvaćamo i očekujemo od učenika. Pred nas se postavlja pitanje u kontekstu naslova ove katehetske škole ‘Vrednovanje učenika s teškoćama u vjeronaučnoj nastavi’, što zapravo vrednujemo? Vrednujemo li ispunjavanje očekivanih ciljeva koje smo kao organizatori nastave postavili ili napredovanje individualnih kompetencija učenika? Ako se individualno pristupa učenicima, a što je jedini mogući način u okviru kurikularne nastave kada je riječ o učenicima s teškoćama u vjeronaučnoj nastavi, onda ne bismo trebali postavljati ljestvicu vrednovanja visoko i na razinu koja bi u individualnom smislu pristupa učenicima bila nedohvatljiva“, pojasnio je dr. sc. Pažin.</w:t>
      </w:r>
    </w:p>
    <w:p w14:paraId="3598E874" w14:textId="77777777" w:rsidR="00D95D5C" w:rsidRPr="00D95D5C" w:rsidRDefault="00D95D5C"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D95D5C">
        <w:rPr>
          <w:rFonts w:ascii="Times New Roman" w:eastAsia="Times New Roman" w:hAnsi="Times New Roman" w:cs="Times New Roman"/>
          <w:color w:val="000000"/>
          <w:sz w:val="24"/>
          <w:szCs w:val="24"/>
          <w:lang w:eastAsia="hr-HR"/>
        </w:rPr>
        <w:lastRenderedPageBreak/>
        <w:t>Iznio je i šokantne rezultate istraživanja provedenog protekle godine u njemačkom odgojno-obrazovnom sustavu, prema kojemu se 41 posto učitelja izjasnilo da ne žele imati djecu s teškoćama u razvoju u svome odjeljenju. „Ovakve katehetske škole žele razbijati predrasude, pa i diskriminatorne naravi, koje se mogu pojavljivati ne samo u praktično-teorijsko smislu na području europskih zemalja, nego potiho ulaze i u prostore naših odgojno-obrazovnih ustanova. Zbog toga govorimo o različitim paradoksima. S jedne strane, govorimo o potrebi uvažavanja vrijednosti i dostojanstva osobe, a s druge strane promatramo učenike i ocjenjujemo ih i vrednujemo ne toliko prema njihovim individualnim uspjesima, koliko prema zadanim i očekivanim kompetencijama ili ishodima. Kunemo se u dobrobit otvorenosti studija, odnosno odgoja i obrazovanja za sve učenike koji su nam jednaki, a za osobe o kojima danas razmišljamo, za učenike s teškoćama u vjeronaučnoj nastavi još nemamo ni strukturirane, a kamoli dorađene kurikule prema kojima bismo se vodili. No dovoljna je ponekad i želja, koja se ipak iz dana u dan iskazuje, kako u političkom i sociološkom, tako i u crkvenom smislu, da nas ova tema ne ostavlja mirnima, nego nas tjera na stalno razmišljanje, posebno kada je riječ o ispunjavanju i ostvarivanju ishoda učenika ili ishoda nastave s poveznicom na vrednovanje koje ne može biti identično u redovitom nastavnom procesu i u procesima u kojima se susrećemo s osobama s teškoćama u vjeronaučnoj nastavi“, zaključio je dr. sc. Pažin.</w:t>
      </w:r>
    </w:p>
    <w:p w14:paraId="461A7F69" w14:textId="49234656" w:rsidR="00D95D5C" w:rsidRPr="00D95D5C" w:rsidRDefault="00EE69B5"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Uime ravnateljice Agencije za odgoj i obrazovanje o</w:t>
      </w:r>
      <w:r w:rsidR="00D95D5C" w:rsidRPr="00D95D5C">
        <w:rPr>
          <w:rFonts w:ascii="Times New Roman" w:eastAsia="Times New Roman" w:hAnsi="Times New Roman" w:cs="Times New Roman"/>
          <w:color w:val="000000"/>
          <w:sz w:val="24"/>
          <w:szCs w:val="24"/>
          <w:lang w:eastAsia="hr-HR"/>
        </w:rPr>
        <w:t xml:space="preserve">kupljene je pozdravio viši savjetnik za vjeronauk u Agenciji za odgoj i obrazovanje </w:t>
      </w:r>
      <w:r>
        <w:rPr>
          <w:rFonts w:ascii="Times New Roman" w:eastAsia="Times New Roman" w:hAnsi="Times New Roman" w:cs="Times New Roman"/>
          <w:color w:val="000000"/>
          <w:sz w:val="24"/>
          <w:szCs w:val="24"/>
          <w:lang w:eastAsia="hr-HR"/>
        </w:rPr>
        <w:t xml:space="preserve">gosp. </w:t>
      </w:r>
      <w:r w:rsidR="00D95D5C" w:rsidRPr="00D95D5C">
        <w:rPr>
          <w:rFonts w:ascii="Times New Roman" w:eastAsia="Times New Roman" w:hAnsi="Times New Roman" w:cs="Times New Roman"/>
          <w:color w:val="000000"/>
          <w:sz w:val="24"/>
          <w:szCs w:val="24"/>
          <w:lang w:eastAsia="hr-HR"/>
        </w:rPr>
        <w:t>Dalibor Adžić, dipl. theol.</w:t>
      </w:r>
    </w:p>
    <w:p w14:paraId="1F588429" w14:textId="49BEFD58" w:rsidR="00D95D5C" w:rsidRPr="00EE69B5" w:rsidRDefault="00D95D5C" w:rsidP="00EE69B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D95D5C">
        <w:rPr>
          <w:rFonts w:ascii="Times New Roman" w:eastAsia="Times New Roman" w:hAnsi="Times New Roman" w:cs="Times New Roman"/>
          <w:color w:val="000000"/>
          <w:sz w:val="24"/>
          <w:szCs w:val="24"/>
          <w:lang w:eastAsia="hr-HR"/>
        </w:rPr>
        <w:t xml:space="preserve">Nakon molitvenog uvoda i pozdravnih govora </w:t>
      </w:r>
      <w:r w:rsidR="00EE69B5">
        <w:rPr>
          <w:rFonts w:ascii="Times New Roman" w:eastAsia="Times New Roman" w:hAnsi="Times New Roman" w:cs="Times New Roman"/>
          <w:color w:val="000000"/>
          <w:sz w:val="24"/>
          <w:szCs w:val="24"/>
          <w:lang w:eastAsia="hr-HR"/>
        </w:rPr>
        <w:t>uslijedila su</w:t>
      </w:r>
      <w:r w:rsidRPr="00D95D5C">
        <w:rPr>
          <w:rFonts w:ascii="Times New Roman" w:eastAsia="Times New Roman" w:hAnsi="Times New Roman" w:cs="Times New Roman"/>
          <w:color w:val="000000"/>
          <w:sz w:val="24"/>
          <w:szCs w:val="24"/>
          <w:lang w:eastAsia="hr-HR"/>
        </w:rPr>
        <w:t xml:space="preserve"> predavanja fra Ivana Širokog „Vrijednost i dostojanstvo osoba s invaliditetom“ i Ane-Marije Bohaček, univ. spec. rehab. educ. „Učenici s teškoćama u procesu učenja u nastavi vjeronauka“.</w:t>
      </w:r>
    </w:p>
    <w:p w14:paraId="3A6131D2" w14:textId="31A89AF4" w:rsidR="00D95D5C" w:rsidRPr="00EE69B5" w:rsidRDefault="00D95D5C" w:rsidP="00EE69B5">
      <w:pPr>
        <w:pStyle w:val="StandardWeb"/>
        <w:shd w:val="clear" w:color="auto" w:fill="FFFFFF"/>
        <w:spacing w:line="360" w:lineRule="auto"/>
        <w:jc w:val="both"/>
        <w:rPr>
          <w:color w:val="000000"/>
        </w:rPr>
      </w:pPr>
      <w:r w:rsidRPr="00EE69B5">
        <w:rPr>
          <w:color w:val="000000"/>
        </w:rPr>
        <w:t>Govoreći o temeljima dostojanstva i vrijednosti osoba s posebnim potrebama, član zajednice „Vjera i svjetlo“ fra Ivan ist</w:t>
      </w:r>
      <w:r w:rsidR="00EE69B5">
        <w:rPr>
          <w:color w:val="000000"/>
        </w:rPr>
        <w:t>aknuo je</w:t>
      </w:r>
      <w:r w:rsidRPr="00EE69B5">
        <w:rPr>
          <w:color w:val="000000"/>
        </w:rPr>
        <w:t xml:space="preserve"> da dostojanstvo svakog čovjeka proizlazi već iz činjenice da je rođen kao čovjek. Biblijski gledajući, dostojanstvo se čovjeka uvećava obzirom na stvorenost čovjeka na „sliku Božju“. O mjestu osoba s posebnim potrebama, jasno govori Sveto pismo, napose Isus riječima i djelima, potom sv. Pavao, a u novije vrijeme papa Ivan Pavao II. u apostolskom pismu „Salvifici doloris“.</w:t>
      </w:r>
    </w:p>
    <w:p w14:paraId="3DC10B1F"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 xml:space="preserve">Stari zavjet svjedoči da Bog ne želi patnju, da je na strani slabih. Premda se u evanđeljima ne spominju osobe s poteškoćama, Isusov se stav prema njima može jasno iščitati iz odnosa koji je gajio prema djeci. On „malenost“ traži kao uvjet za ulazak u Kraljevstvo Božje. „Zaista, </w:t>
      </w:r>
      <w:r w:rsidRPr="00EE69B5">
        <w:rPr>
          <w:color w:val="000000"/>
        </w:rPr>
        <w:lastRenderedPageBreak/>
        <w:t>kažem vam, tko ne primi kraljevstva Božjega kao dijete, ne, u nj neće ući“ (Mk 10,15). U to vrijeme kad dijete nije imalo nikakvih prava, Isus izjednačuje u dostojanstvu i vrijednosti svaku ljudsku osobu.</w:t>
      </w:r>
    </w:p>
    <w:p w14:paraId="31D48931"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Vrijednost i dostojanstvo svakog čovjeka, mjeri se po sličnosti Kristu, čija se raspetost lako prepoznaje u patnicima svih vrsta. Sv. Pavao snažno naglašava potrebu jedinstva Crkve, otajstvenog tijela Kristova: „ako trpi jedan ud, trpe zajedno svi udovi; ako se slavi jedan ud, raduju se zajedno svi udovi“ (1 Kor 12,22-26). U cilju ostvarenja Božjeg kraljevstva za što je Isus osnovao Crkvu, iščitava se smisao riječi: „Radujem se sada dok trpim za vas i u svom tijelu dopunjam što nedostaje Kristovim mukama za Tijelo njegovo, za Crkvu“. Tu se otvara prostor za doprinos svakog patnika. Fra Ivan navodi da je najdublje promišljanje kršćanskog smisla ljudske patnje i mjesta koje u njoj zauzimaju osobe s posebnim potrebama u novije vrijeme, dao sv. Ivan Pavao II. u apostolskom pismu „Salvifici doloris“.</w:t>
      </w:r>
    </w:p>
    <w:p w14:paraId="419FE9FA"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Zaključak je predavača da je „pred vjeroučiteljima djelovanje na raznim razinama da bi Isusovi i naši ‘maleni’ došli u Crkvi do mjesta koje im pripada: do sredine, kao što su imali kod Isusa; u njegovu zagrljaju“.</w:t>
      </w:r>
    </w:p>
    <w:p w14:paraId="2EDFF91B" w14:textId="64C3E1EC" w:rsidR="00D95D5C" w:rsidRPr="00EE69B5" w:rsidRDefault="00D95D5C" w:rsidP="00EE69B5">
      <w:pPr>
        <w:pStyle w:val="StandardWeb"/>
        <w:shd w:val="clear" w:color="auto" w:fill="FFFFFF"/>
        <w:spacing w:line="360" w:lineRule="auto"/>
        <w:jc w:val="both"/>
        <w:rPr>
          <w:color w:val="000000"/>
        </w:rPr>
      </w:pPr>
      <w:r w:rsidRPr="00EE69B5">
        <w:rPr>
          <w:color w:val="000000"/>
        </w:rPr>
        <w:t xml:space="preserve">Govoreći o učenicima s teškoćama u procesu učenja u nastavi vjeronauka, Ana-Marija Bohaček, univ. spec. rehab. educ. </w:t>
      </w:r>
      <w:r w:rsidR="00EE69B5" w:rsidRPr="00EE69B5">
        <w:rPr>
          <w:color w:val="000000"/>
        </w:rPr>
        <w:t>I</w:t>
      </w:r>
      <w:r w:rsidRPr="00EE69B5">
        <w:rPr>
          <w:color w:val="000000"/>
        </w:rPr>
        <w:t>st</w:t>
      </w:r>
      <w:r w:rsidR="00EE69B5">
        <w:rPr>
          <w:color w:val="000000"/>
        </w:rPr>
        <w:t>aknula je</w:t>
      </w:r>
      <w:r w:rsidRPr="00EE69B5">
        <w:rPr>
          <w:color w:val="000000"/>
        </w:rPr>
        <w:t xml:space="preserve"> </w:t>
      </w:r>
      <w:r w:rsidR="00EE69B5">
        <w:rPr>
          <w:color w:val="000000"/>
        </w:rPr>
        <w:t>kako</w:t>
      </w:r>
      <w:r w:rsidRPr="00EE69B5">
        <w:rPr>
          <w:color w:val="000000"/>
        </w:rPr>
        <w:t xml:space="preserve"> je praksa pokazala </w:t>
      </w:r>
      <w:r w:rsidR="00EE69B5">
        <w:rPr>
          <w:color w:val="000000"/>
        </w:rPr>
        <w:t>da</w:t>
      </w:r>
      <w:r w:rsidRPr="00EE69B5">
        <w:rPr>
          <w:color w:val="000000"/>
        </w:rPr>
        <w:t xml:space="preserve"> učenici s teškoćama u razvoju u procesu nastave uspješno savladavaju gradivo i dobivaju osjećaj kompetencije ako je sadržaj prilagođen njihovim interesima, te ako je sadržaj prilagođen njihovim mogućnostima.</w:t>
      </w:r>
    </w:p>
    <w:p w14:paraId="6164601E"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 xml:space="preserve">U Smjernicama za rad s učenicima s teškoćama u razvoju ( 2021.) navodi se termin razumna prilagodba. Načelo razumne prilagodbe podrazumijeva tendenciju osamostaljivanja učenika u školskoj sredini i u nastavnom procesu. Osiguravanje razumne prilagodbe učeniku s teškoćama u razvoju ne oslobađa učenika obveze obavljanja zadataka i stjecanja kompetencija prema njemu određenome primjerenom programu/kurikulumu obrazovanja, nego samo prilagodbu načina njihova ostvarivanja. Nadalje, učenici s teškoćama su vrlo heterogena skupina i svako dijete treba plan iskrojen prema njegovim sposobnostima i gotovo je nemoguće ponuditi strategije koje će biti univerzalne i jednako učinkovite u poučavanju nastavnog sadržaja. Stoga je predavačica prikazala specifičnostima nekih razvojnih teškoća (intelektualne teškoće i autizma) te strategijama koje u nastavi mogu biti korisne. Teškoće kod učenika najčešće se očituju kroz teškoće u komunikaciji, teškoće u organizaciji, teškoće u razumijevanju apstraktnih </w:t>
      </w:r>
      <w:r w:rsidRPr="00EE69B5">
        <w:rPr>
          <w:color w:val="000000"/>
        </w:rPr>
        <w:lastRenderedPageBreak/>
        <w:t>sadržaja te teškoće u obradi senzornih informacija. U izlaganju su iznesene strategije podrške koje su se kroz primjere dobre prakse pokazale najučinkovitijima.</w:t>
      </w:r>
    </w:p>
    <w:p w14:paraId="62C83A89"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Jedan od ciljeva predavanja bio je i upoznati sudionike s važnom strategijom otpornosti, a to je duhovnost. Duhovnost i duhovne vrijednosti koje se potiču i uče kroz nastavu vjeronauka zapravo predstavljaju alate za suočavanje sa životnim izazovima, kako kod djece urednog razvoja, tako i kod djece s teškoćama i kod njihovih obitelji. Upravo je duhovnost u literaturi prepoznata kao jedan od značajnijih čimbenika otpornosti, stoga je nastava nastavnog predmeta Vjeronauk jedan od važnih kanala/pristupa koji može ne samo poučavati djecu formalnim znanjima, već ih i poticati u razvoju duhovnosti, zaključak je predavanja Ane-Marije Bohaček.</w:t>
      </w:r>
    </w:p>
    <w:p w14:paraId="7487A4E1" w14:textId="56951DDE" w:rsidR="00D95D5C" w:rsidRPr="00EE69B5" w:rsidRDefault="00D95D5C" w:rsidP="00EE69B5">
      <w:pPr>
        <w:pStyle w:val="StandardWeb"/>
        <w:shd w:val="clear" w:color="auto" w:fill="FFFFFF"/>
        <w:spacing w:line="360" w:lineRule="auto"/>
        <w:jc w:val="both"/>
        <w:rPr>
          <w:color w:val="000000"/>
        </w:rPr>
      </w:pPr>
      <w:r w:rsidRPr="00EE69B5">
        <w:rPr>
          <w:color w:val="000000"/>
        </w:rPr>
        <w:t>U popodnevnom dijelu programa bi</w:t>
      </w:r>
      <w:r w:rsidR="00EE69B5">
        <w:rPr>
          <w:color w:val="000000"/>
        </w:rPr>
        <w:t>li</w:t>
      </w:r>
      <w:r w:rsidRPr="00EE69B5">
        <w:rPr>
          <w:color w:val="000000"/>
        </w:rPr>
        <w:t xml:space="preserve"> </w:t>
      </w:r>
      <w:r w:rsidR="00EE69B5">
        <w:rPr>
          <w:color w:val="000000"/>
        </w:rPr>
        <w:t>su</w:t>
      </w:r>
      <w:r w:rsidRPr="00EE69B5">
        <w:rPr>
          <w:color w:val="000000"/>
        </w:rPr>
        <w:t xml:space="preserve"> izneseni primjeri dobre prakse: Pristupi i metode vrednovanja u nastavi vjeronauka (Tihana Petković, dipl. teol.); Zahtjevi učenika s teškoćama u vjeronauku (Ivana Peček, prof.def.) i Vrednovanje učenika s većim teškoćama u nastavi vjeronauka (dr. Zlatko Bukvić).</w:t>
      </w:r>
    </w:p>
    <w:p w14:paraId="02BBBFCE" w14:textId="0935233A" w:rsidR="00D95D5C" w:rsidRPr="00EE69B5" w:rsidRDefault="00D95D5C" w:rsidP="00EE69B5">
      <w:pPr>
        <w:pStyle w:val="StandardWeb"/>
        <w:spacing w:line="360" w:lineRule="auto"/>
        <w:jc w:val="both"/>
        <w:rPr>
          <w:b/>
          <w:bCs/>
        </w:rPr>
      </w:pPr>
      <w:r w:rsidRPr="00EE69B5">
        <w:t>Drugoga dana Katehetske jesenske škole za vjeroučitelje u posebnim uvjetima odgoja i obrazovanja</w:t>
      </w:r>
      <w:r w:rsidRPr="00EE69B5">
        <w:rPr>
          <w:b/>
          <w:bCs/>
        </w:rPr>
        <w:t xml:space="preserve"> </w:t>
      </w:r>
      <w:r w:rsidR="00EE69B5">
        <w:rPr>
          <w:color w:val="000000"/>
        </w:rPr>
        <w:t>p</w:t>
      </w:r>
      <w:r w:rsidRPr="00EE69B5">
        <w:rPr>
          <w:color w:val="000000"/>
        </w:rPr>
        <w:t>rvo predavanje na temu „Odrednice i kriteriji vrednovanja u nastavi vjeronauka“ održala je dr. sc. Đurđica Ivančić. U svom je izlaganju istaknula kako se vrednovanjem postignuća učenika s teškoćama u razvoju u nastavi Katoličkog vjeronauka potiče učenikovo učenje i dobivaju podaci o njegovom napretku te kako kvaliteta tog vrednovanja ovisi o više čimbenika.</w:t>
      </w:r>
    </w:p>
    <w:p w14:paraId="77B9E1D4"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Ovisi, ponajprije, o kvaliteti podrške u svim sastavnicama individualiziranog kurikuluma, zatim kvaliteti pojedinačne procjene učenikovih sposobnosti, interesa, potreba i dostignutih znanja, vještina, navika i uvjerenja. Poželjno je da se procjena provodi timski, odnosno da je provode zajedno učitelji koji poučavaju određenog učenika u suradnji sa stručnim suradnikom. Temeljem izvedene procjene svaki učitelj provodi operacionalizaciju unutar svog nastavnog predmeta, pa tako i učitelj/ica katoličkog vjeronauka.</w:t>
      </w:r>
    </w:p>
    <w:p w14:paraId="3119715D"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Kvaliteta vrednovanja postignuća učenika s teškoćama u razvoju ovisi, nadalje, o razradi ishoda učenja i poučavanja pojedinih vjeronaučnih sadržaja sukladno provedenoj procjeni. Prema postavljenom cilju nastavnog sata/glavnom ishodu razrađuju se ishodi odgovarajući učenikovim potrebama. Najčešće su ishodi isti, ali različitih razina kognitivnih, psihomotoričkih i afektivnih zahtjeva u odnosu na usvajanje i samostalnost učenika/ce.</w:t>
      </w:r>
    </w:p>
    <w:p w14:paraId="381EC431"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Kvaliteta vrednovanja postignuća tih učenika ovisi i o kvaliteti planiranja, provedbe procesa učenikovog učenja uz potrebnu mu podršku te praćenja tog procesa (kvaliteta formativnog vrednovanja). Planiranje i proces učenja usklađuje se s perceptivnim, govornim, spoznajnim prilagodbama i prilagodbama zahtjeva za pojedinog učenika u svim sastavnicama Individualiziranog kurikuluma i metodama rada, a učinci podrške prate se formativnim oblicima vrednovanja.</w:t>
      </w:r>
    </w:p>
    <w:p w14:paraId="0F59699D"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Kvaliteta vrednovanja ovisi, na kraju, o odabiru metoda, postupaka i sredstava provjere naučenog (sumativnog vrednovanja) koja se temelji na provedenom praćenju učenikova rada (formativnom vrednovanju). Sumativno vrednovanje uz podršku uzima u obzir podatke stečene provođenjem formativnog vrednovanja u odnosu na primjerenost metoda, zadataka, sredstava, vremena, okruženja za određenog učenika.</w:t>
      </w:r>
    </w:p>
    <w:p w14:paraId="74356F65"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U razradi teme predavačica je razmatrala značaj svakog pojedinog oblika vrednovanja u ostvarivanju postavljenih ishoda, uz primjenu podrške: vrednovanje za učenje, samovrednovanje i vrednovanje naučenog. Posebno je istaknula važnost formativnih oblika vrednovanja koji ne rezultiraju ocjenom (vrednovanje za učenje i samovrednovanje), već daju povratne i dijagnostičke informacije o tome kako učenik uči uz odabranu podršku, koliko je zadovoljan i kako napreduje u samoreguliranju pristupa. Dobivene informacije u formativnom vrednovanju pomažu učitelju da, ukoliko je potrebno, preispita postavljene ishode i/ili primijenjenu podršku (vizualnu, spoznajnu, govornu, podršku u zahtjevima) te izvrši potrebne dopune i izmjene. Time se učeniku omogućuje poticajno i uspješno daljnje učenje i napredak u usvajanju sadržaja. Podaci prikupljeni u formativnim oblicima vrednovanja izuzetno su značajni za provođenje vrednovanja naučenog (sumativnog vrednovanja) koje treba omogućiti pojedinom učeniku s teškoćom da na najbolji način iskaže usvojenu razinu znanja, vještina i uvjerenja iz obrađenih tema katoličkog vjeronauka.</w:t>
      </w:r>
    </w:p>
    <w:p w14:paraId="40FF5AD8"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Kriteriji postavljeni za pojedinog učenika s teškoćama u procesu vrednovanja izvedeni su iz postavljenih ishoda koji trebaju biti usklađeni s potrebama učenika. Kriteriji se odražavaju u elementima vrednovanja u odnosu na znanje, stvaralačko izražavanje i kulturu međusobnog komuniciranja. U elementima vrednovanja prelamaju se kognitivni, psihomotorički i afektivni ishodi postavljeni za pojedinog učenika. Provođenjem cjelokupnog procesa vrednovanja evaluira se uspješnost učenika, učinak podrške i time samog individualiziranog kurikuluma, istaknuto je u izlaganju dr. sc. Đurđice Ivančić.</w:t>
      </w:r>
    </w:p>
    <w:p w14:paraId="1F4CF2B4" w14:textId="29EB0CAF" w:rsidR="00D95D5C" w:rsidRPr="00EE69B5" w:rsidRDefault="00D95D5C" w:rsidP="00EE69B5">
      <w:pPr>
        <w:pStyle w:val="StandardWeb"/>
        <w:shd w:val="clear" w:color="auto" w:fill="FFFFFF"/>
        <w:spacing w:line="360" w:lineRule="auto"/>
        <w:jc w:val="both"/>
        <w:rPr>
          <w:color w:val="000000"/>
        </w:rPr>
      </w:pPr>
      <w:r w:rsidRPr="00EE69B5">
        <w:rPr>
          <w:color w:val="000000"/>
        </w:rPr>
        <w:t>Potom je prof. dr.sc. Zrinjka Stančić s Edukacijsko-rehabilitacijskog fakulteta Sveučilišta u Zagrebu održala izlaganje na temu „Vrednovanje i ocjenjivanje postignuća učenika s teškoćama u nastavi Vjeronauka“.</w:t>
      </w:r>
    </w:p>
    <w:p w14:paraId="66079BE2"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Učenicima s teškoćama (teškoćama u razvoju, teškoćama u učenju, okolinski uvjetovanim čimbenicima), istaknuto je u izlaganju, treba dati priliku da uče u školi na način koji najviše korespondira s njihovim razvojnim potrebama, tako da mogu najbolje razumjeti sadržaj koji se uči, zapamtiti ga, primijeniti, iskazati svoje znanje te izgraditi pozitivnu sliku o sebi. Nastavne sadržaje za učenje i samostalan rad učenika u nastavi Katoličkog vjeronauka, kako u osnovnoj tako i u srednjoj školi (redovitim programima uz prilagodbu sadržaja i individualizaciju postupaka, redovitim programima uz individualizirane postupke, posebnim programima uz individualizirane postupke, posebnim programima za stjecanje kompetencija u aktivnostima svakodnevnog života i rada uz individualizirane postupke) uvijek je potrebno prezentirati na način da budu primjereni perceptivnim, spoznajnim, jezičnim, čitalačkim i koncentracijskim sposobnostima i vještinama vjeroučenika, njihovom predznanju i iskustvu jer će se time osigurati uspješno razumijevanje, a time i učenje i primjena naučenog.</w:t>
      </w:r>
    </w:p>
    <w:p w14:paraId="4CF42BA8" w14:textId="7CFA5064" w:rsidR="00D95D5C" w:rsidRPr="00EE69B5" w:rsidRDefault="00D95D5C" w:rsidP="00EE69B5">
      <w:pPr>
        <w:pStyle w:val="StandardWeb"/>
        <w:shd w:val="clear" w:color="auto" w:fill="FFFFFF"/>
        <w:spacing w:line="360" w:lineRule="auto"/>
        <w:jc w:val="both"/>
        <w:rPr>
          <w:color w:val="000000"/>
        </w:rPr>
      </w:pPr>
      <w:r w:rsidRPr="00EE69B5">
        <w:rPr>
          <w:color w:val="000000"/>
        </w:rPr>
        <w:t>U svom izlaganju prof. dr. sc. Zrinj</w:t>
      </w:r>
      <w:r w:rsidR="00A73398">
        <w:rPr>
          <w:color w:val="000000"/>
        </w:rPr>
        <w:t>k</w:t>
      </w:r>
      <w:r w:rsidRPr="00EE69B5">
        <w:rPr>
          <w:color w:val="000000"/>
        </w:rPr>
        <w:t>a Stančić nastojala je sagledati kako vrednovanje i ocjenjivanje postignuća učenika s teškoćama u nastavi Katoličkog vjeronauka treba izvoditi iz postavljenih i razrađenih odgojno-obrazovnih ishoda prikazanih u Individualiziranom kurikulumu koji trebaju biti usklađeni s potrebama učenika.</w:t>
      </w:r>
    </w:p>
    <w:p w14:paraId="4E3B9DDA"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U razradi teme razmatrala je značaj vrednovanja i ocjenjivanja s pripadajućim elementima i kriterijima u različitim područjima vrednovanja. Područja vrednovanja u nastavnom predmetu/kurikulumu Katolički vjeronauk ogledaju se u četiri aspekata postignutih rezultata: znanje, stvaralačko izražavanje, zalaganje i kultura dijaloga međusobnoga komuniciranja.</w:t>
      </w:r>
    </w:p>
    <w:p w14:paraId="60239B85"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Kada je riječ o znanju govorimo o poznavanju činjenica i programskih sadržaja na: spoznajno/kognitivnoj/informacijskoj, doživljajno/afektivnoj/iskustvenoj i djelatno-iskustvenoj/psihomotoričkoj razini. Stvaralačko izražavanje može biti usmeno, pisano, likovno, scensko, glazbeno, audiovizualno, pri čemu posebnu pozornost treba posvetiti vrednovanju individualnih posebnosti svakog vjeroučenika. Vezano uz zalaganje istaknula je da je to interes, motiviranost, marljivost, inicijativnost, aktivnost vjeroučenika pri čemu treba posebno uočiti individualne posebnosti vjeroučenika kako bi se povećao i dodatno motivirao učenikov interes, motivacija i marljivost. Budući da se vjera najbolje “uči” kada se svakodnevno živi osobnim svjedočanstvom i angažmanom u različitim oblicima kršćanskoga djelovanja i solidarnosti, u obzir treba uzeti učenikovo aktivno sudjelovanje i zalaganje u djelima dobra, kao vida promicanja općega dobra u zajednici kojoj pripada (obitelj, škola, okruženje), te zalaganje u izvannastavnim i izvanškolskim aktivnostima (primjerice, vjersko iskustvo u župnoj zajednici i dr.).</w:t>
      </w:r>
    </w:p>
    <w:p w14:paraId="511229A9" w14:textId="77777777" w:rsidR="00D95D5C" w:rsidRPr="00EE69B5" w:rsidRDefault="00D95D5C" w:rsidP="00EE69B5">
      <w:pPr>
        <w:pStyle w:val="StandardWeb"/>
        <w:shd w:val="clear" w:color="auto" w:fill="FFFFFF"/>
        <w:spacing w:line="360" w:lineRule="auto"/>
        <w:jc w:val="both"/>
        <w:rPr>
          <w:color w:val="000000"/>
        </w:rPr>
      </w:pPr>
      <w:r w:rsidRPr="00EE69B5">
        <w:rPr>
          <w:color w:val="000000"/>
        </w:rPr>
        <w:t>Kada je riječ o kulturi dijaloga međusobnoga komuniciranja promatra se odnos kako prema vjeroučitelju, tako i prema sudionicima vjeronaučnih susreta (suučenici, PUN, svećenik, časna sestra i dr.). Kultura međusobnog komuniciranja istodobno uključuje finoću, pažnju i poštovanje u međusobnim odnosima te autentičnost, slobodu i kreativnost s obzirom na iskazivanje vlastite osobnosti, rekla je predavačica.</w:t>
      </w:r>
    </w:p>
    <w:p w14:paraId="40D52B43" w14:textId="39524EE5" w:rsidR="00D95D5C" w:rsidRPr="00EE69B5" w:rsidRDefault="00D95D5C" w:rsidP="00EE69B5">
      <w:pPr>
        <w:pStyle w:val="StandardWeb"/>
        <w:shd w:val="clear" w:color="auto" w:fill="FFFFFF"/>
        <w:spacing w:line="360" w:lineRule="auto"/>
        <w:jc w:val="both"/>
        <w:rPr>
          <w:color w:val="000000"/>
        </w:rPr>
      </w:pPr>
      <w:r w:rsidRPr="00EE69B5">
        <w:rPr>
          <w:color w:val="000000"/>
        </w:rPr>
        <w:t>U kurikulumu usmjerenom na učenika vrednovanje i ocjenjivanje ima za svrhu utvrditi jesu li i u kojoj mjeri ostvareni očekivani ishodi učenja za pojedinog učenika i ono treba biti kontinuirano. Vjeroučenici bi na početku obrade svake nastavne teme ili jedinice trebali biti upoznati s time što se od njih očekuje da, po završetku određene nastavne epizode, trebaju znati i uraditi te koje vrijednosti zastupati. Na taj će način ishodi učenja, izraženi vrednovanjem i ocjenjivanjem njihovih postignuća, predstavljati za njih povratnu informaciju o njihovom znanju i napredovanju. Vjeroučenici mogu dobiti odgovore na to koliko su  dobro naučili ono što su trebali, upoznati ih s tipičnim pogreškama i načinima njihovog ispravljanja. Temeljem ishoda učenja vjeroučenici bi trebali dobiti povratne informacije o svom uspjehu u obrazovanju i smjernice kako taj uspjeh povećati na motivirajući način. Zbog toga bi vjeroučitelji o ishodima učenja trebali razmišljati već prilikom organizacije sadržaja predmeta, pojedine nastavne teme jer su ishodi učenja jasan i mjerljiv cilj prema kojem se usmjerava poučavanje i učenje, a u skladu s ishodima planirati i procijeniti napretka učenika. Uz to što vjeroučitelji vrednovanjem i ocjenjivanjem postignuća vjeroučenika s teškoćama dobivaju podatke o uspješnosti i teškoćama vjeroučenika u svladavanju određenih sadržaja, oni sami dobivaju povratne informacije o uspješnosti svog poučavanja. Te informacije su važan putokaz vjeroučiteljima za preispitivanje jasnoće definiranih i razrađenih ishoda učenja, opsega i dubine sadržaja za učenje, primijenjenih strategija poučavanja i vrednovanja, provedenih aktivnosti učenja, vježbanja i ponavljanja obrađivanih sadržaja. U tom smislu dobivene povratne informacije predstavljaju smjernice o tome što vjeroučitelj treba promijeniti u svom poučavanju, praćenju te samom vrednovanju postignuća svojih učenika. Vrednovanje i ocjenjivanje važno je ne samo za vjeroučenike i vjeroučitelje, već i za roditelje/skrbnike učenika jer im daje uvid u to koliko je njihovo dijete uspjelo ostvariti očekivane ishode učenja u nastavi Katoličkog vjeronauka.</w:t>
      </w:r>
    </w:p>
    <w:p w14:paraId="4CE96E46" w14:textId="15C658D8" w:rsidR="00D95D5C" w:rsidRDefault="00D95D5C" w:rsidP="00EE69B5">
      <w:pPr>
        <w:pStyle w:val="StandardWeb"/>
        <w:shd w:val="clear" w:color="auto" w:fill="FFFFFF"/>
        <w:spacing w:line="360" w:lineRule="auto"/>
        <w:jc w:val="both"/>
        <w:rPr>
          <w:color w:val="000000"/>
        </w:rPr>
      </w:pPr>
      <w:r w:rsidRPr="00EE69B5">
        <w:rPr>
          <w:color w:val="000000"/>
        </w:rPr>
        <w:t>Na završetku skupa predstavljena su dva primjera obrade nastavne jedinice. Dijana Stanić, vjeroučitelj mentor predstavila je nastavnu jedinicu „Divni Božji svijet“, a Ana Muhvić, mag. relig. ped. i kateh., učitelj -mentor „Svibanj – mjesec posvećen Mariji“.</w:t>
      </w:r>
    </w:p>
    <w:p w14:paraId="754B1269" w14:textId="72B4FFBE" w:rsidR="008C79E6" w:rsidRPr="00EE69B5" w:rsidRDefault="008C79E6" w:rsidP="00EE69B5">
      <w:pPr>
        <w:pStyle w:val="StandardWeb"/>
        <w:shd w:val="clear" w:color="auto" w:fill="FFFFFF"/>
        <w:spacing w:line="360" w:lineRule="auto"/>
        <w:jc w:val="both"/>
        <w:rPr>
          <w:color w:val="000000"/>
        </w:rPr>
      </w:pPr>
      <w:r>
        <w:rPr>
          <w:color w:val="000000"/>
        </w:rPr>
        <w:t>Katehetsku školu moderirao je gospodin Dalibor Adžić, viši savjetnik za vjeronauk pri Agenciji za odgoj i obrazovanje.</w:t>
      </w:r>
    </w:p>
    <w:p w14:paraId="32385177" w14:textId="0F2B5FB8" w:rsidR="00D95D5C" w:rsidRDefault="00D95D5C" w:rsidP="00EE69B5">
      <w:pPr>
        <w:pStyle w:val="StandardWeb"/>
        <w:shd w:val="clear" w:color="auto" w:fill="FFFFFF"/>
        <w:spacing w:line="360" w:lineRule="auto"/>
        <w:jc w:val="both"/>
        <w:rPr>
          <w:color w:val="000000"/>
        </w:rPr>
      </w:pPr>
      <w:r w:rsidRPr="00EE69B5">
        <w:rPr>
          <w:color w:val="000000"/>
        </w:rPr>
        <w:t>Dvodnevni rad Katehetske jesenske škole zaključio je predstojnik Nacionalnog katehetskog ureda Hrvatske biskupske konferencije dr. Ivica Pažin zahvalivši sudionicima i organizatorima.</w:t>
      </w:r>
    </w:p>
    <w:p w14:paraId="1A417519" w14:textId="79430E73" w:rsidR="003D731E" w:rsidRPr="00070D7B" w:rsidRDefault="003D731E" w:rsidP="00EE69B5">
      <w:pPr>
        <w:pStyle w:val="StandardWeb"/>
        <w:shd w:val="clear" w:color="auto" w:fill="FFFFFF"/>
        <w:spacing w:line="360" w:lineRule="auto"/>
        <w:jc w:val="both"/>
        <w:rPr>
          <w:b/>
          <w:bCs/>
          <w:color w:val="000000"/>
        </w:rPr>
      </w:pPr>
      <w:r w:rsidRPr="00070D7B">
        <w:rPr>
          <w:b/>
          <w:bCs/>
          <w:color w:val="000000"/>
        </w:rPr>
        <w:t>Materijali s Katehetske škole:</w:t>
      </w:r>
    </w:p>
    <w:p w14:paraId="0D757B91" w14:textId="77777777" w:rsidR="00D95D5C" w:rsidRPr="00EE69B5" w:rsidRDefault="00D95D5C" w:rsidP="00EE69B5">
      <w:pPr>
        <w:spacing w:line="360" w:lineRule="auto"/>
        <w:jc w:val="both"/>
        <w:rPr>
          <w:rFonts w:ascii="Times New Roman" w:hAnsi="Times New Roman" w:cs="Times New Roman"/>
          <w:sz w:val="24"/>
          <w:szCs w:val="24"/>
        </w:rPr>
      </w:pPr>
    </w:p>
    <w:sectPr w:rsidR="00D95D5C" w:rsidRPr="00EE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5C"/>
    <w:rsid w:val="00070D7B"/>
    <w:rsid w:val="003D731E"/>
    <w:rsid w:val="008C79E6"/>
    <w:rsid w:val="00A73398"/>
    <w:rsid w:val="00AF0C81"/>
    <w:rsid w:val="00D26D06"/>
    <w:rsid w:val="00D95D5C"/>
    <w:rsid w:val="00EE69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3D30"/>
  <w15:chartTrackingRefBased/>
  <w15:docId w15:val="{C51ED4E6-C39A-491D-863F-5FDF996C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95D5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6256">
      <w:bodyDiv w:val="1"/>
      <w:marLeft w:val="0"/>
      <w:marRight w:val="0"/>
      <w:marTop w:val="0"/>
      <w:marBottom w:val="0"/>
      <w:divBdr>
        <w:top w:val="none" w:sz="0" w:space="0" w:color="auto"/>
        <w:left w:val="none" w:sz="0" w:space="0" w:color="auto"/>
        <w:bottom w:val="none" w:sz="0" w:space="0" w:color="auto"/>
        <w:right w:val="none" w:sz="0" w:space="0" w:color="auto"/>
      </w:divBdr>
      <w:divsChild>
        <w:div w:id="735512916">
          <w:marLeft w:val="0"/>
          <w:marRight w:val="0"/>
          <w:marTop w:val="0"/>
          <w:marBottom w:val="0"/>
          <w:divBdr>
            <w:top w:val="none" w:sz="0" w:space="0" w:color="auto"/>
            <w:left w:val="none" w:sz="0" w:space="0" w:color="auto"/>
            <w:bottom w:val="none" w:sz="0" w:space="0" w:color="auto"/>
            <w:right w:val="none" w:sz="0" w:space="0" w:color="auto"/>
          </w:divBdr>
        </w:div>
        <w:div w:id="1556891127">
          <w:marLeft w:val="0"/>
          <w:marRight w:val="0"/>
          <w:marTop w:val="0"/>
          <w:marBottom w:val="0"/>
          <w:divBdr>
            <w:top w:val="none" w:sz="0" w:space="0" w:color="auto"/>
            <w:left w:val="none" w:sz="0" w:space="0" w:color="auto"/>
            <w:bottom w:val="none" w:sz="0" w:space="0" w:color="auto"/>
            <w:right w:val="none" w:sz="0" w:space="0" w:color="auto"/>
          </w:divBdr>
        </w:div>
      </w:divsChild>
    </w:div>
    <w:div w:id="1601911339">
      <w:bodyDiv w:val="1"/>
      <w:marLeft w:val="0"/>
      <w:marRight w:val="0"/>
      <w:marTop w:val="0"/>
      <w:marBottom w:val="0"/>
      <w:divBdr>
        <w:top w:val="none" w:sz="0" w:space="0" w:color="auto"/>
        <w:left w:val="none" w:sz="0" w:space="0" w:color="auto"/>
        <w:bottom w:val="none" w:sz="0" w:space="0" w:color="auto"/>
        <w:right w:val="none" w:sz="0" w:space="0" w:color="auto"/>
      </w:divBdr>
      <w:divsChild>
        <w:div w:id="530344663">
          <w:marLeft w:val="0"/>
          <w:marRight w:val="0"/>
          <w:marTop w:val="0"/>
          <w:marBottom w:val="0"/>
          <w:divBdr>
            <w:top w:val="none" w:sz="0" w:space="0" w:color="auto"/>
            <w:left w:val="none" w:sz="0" w:space="0" w:color="auto"/>
            <w:bottom w:val="none" w:sz="0" w:space="0" w:color="auto"/>
            <w:right w:val="none" w:sz="0" w:space="0" w:color="auto"/>
          </w:divBdr>
        </w:div>
        <w:div w:id="288778558">
          <w:marLeft w:val="0"/>
          <w:marRight w:val="0"/>
          <w:marTop w:val="0"/>
          <w:marBottom w:val="0"/>
          <w:divBdr>
            <w:top w:val="none" w:sz="0" w:space="0" w:color="auto"/>
            <w:left w:val="none" w:sz="0" w:space="0" w:color="auto"/>
            <w:bottom w:val="none" w:sz="0" w:space="0" w:color="auto"/>
            <w:right w:val="none" w:sz="0" w:space="0" w:color="auto"/>
          </w:divBdr>
          <w:divsChild>
            <w:div w:id="1722286988">
              <w:marLeft w:val="0"/>
              <w:marRight w:val="0"/>
              <w:marTop w:val="0"/>
              <w:marBottom w:val="0"/>
              <w:divBdr>
                <w:top w:val="none" w:sz="0" w:space="0" w:color="auto"/>
                <w:left w:val="none" w:sz="0" w:space="0" w:color="auto"/>
                <w:bottom w:val="none" w:sz="0" w:space="0" w:color="auto"/>
                <w:right w:val="none" w:sz="0" w:space="0" w:color="auto"/>
              </w:divBdr>
              <w:divsChild>
                <w:div w:id="16650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075">
          <w:marLeft w:val="0"/>
          <w:marRight w:val="0"/>
          <w:marTop w:val="0"/>
          <w:marBottom w:val="0"/>
          <w:divBdr>
            <w:top w:val="none" w:sz="0" w:space="0" w:color="auto"/>
            <w:left w:val="none" w:sz="0" w:space="0" w:color="auto"/>
            <w:bottom w:val="none" w:sz="0" w:space="0" w:color="auto"/>
            <w:right w:val="none" w:sz="0" w:space="0" w:color="auto"/>
          </w:divBdr>
        </w:div>
        <w:div w:id="1538663432">
          <w:marLeft w:val="0"/>
          <w:marRight w:val="0"/>
          <w:marTop w:val="0"/>
          <w:marBottom w:val="0"/>
          <w:divBdr>
            <w:top w:val="none" w:sz="0" w:space="0" w:color="auto"/>
            <w:left w:val="none" w:sz="0" w:space="0" w:color="auto"/>
            <w:bottom w:val="none" w:sz="0" w:space="0" w:color="auto"/>
            <w:right w:val="none" w:sz="0" w:space="0" w:color="auto"/>
          </w:divBdr>
        </w:div>
      </w:divsChild>
    </w:div>
    <w:div w:id="2082629180">
      <w:bodyDiv w:val="1"/>
      <w:marLeft w:val="0"/>
      <w:marRight w:val="0"/>
      <w:marTop w:val="0"/>
      <w:marBottom w:val="0"/>
      <w:divBdr>
        <w:top w:val="none" w:sz="0" w:space="0" w:color="auto"/>
        <w:left w:val="none" w:sz="0" w:space="0" w:color="auto"/>
        <w:bottom w:val="none" w:sz="0" w:space="0" w:color="auto"/>
        <w:right w:val="none" w:sz="0" w:space="0" w:color="auto"/>
      </w:divBdr>
      <w:divsChild>
        <w:div w:id="1759473841">
          <w:marLeft w:val="0"/>
          <w:marRight w:val="0"/>
          <w:marTop w:val="0"/>
          <w:marBottom w:val="0"/>
          <w:divBdr>
            <w:top w:val="none" w:sz="0" w:space="0" w:color="auto"/>
            <w:left w:val="none" w:sz="0" w:space="0" w:color="auto"/>
            <w:bottom w:val="none" w:sz="0" w:space="0" w:color="auto"/>
            <w:right w:val="none" w:sz="0" w:space="0" w:color="auto"/>
          </w:divBdr>
        </w:div>
        <w:div w:id="14474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AB2B-7348-43A2-9E49-EE5F54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2820</Words>
  <Characters>16076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9</cp:revision>
  <dcterms:created xsi:type="dcterms:W3CDTF">2021-10-19T11:52:00Z</dcterms:created>
  <dcterms:modified xsi:type="dcterms:W3CDTF">2021-10-19T13:10:00Z</dcterms:modified>
</cp:coreProperties>
</file>