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FE688" w14:textId="4EE3444E" w:rsidR="00A975E2" w:rsidRDefault="00A975E2" w:rsidP="00A975E2">
      <w:pPr>
        <w:pStyle w:val="Odlomakpopisa"/>
        <w:spacing w:after="0"/>
        <w:jc w:val="center"/>
        <w:rPr>
          <w:rFonts w:ascii="Calibri Light" w:eastAsia="Times New Roman" w:hAnsi="Calibri Light" w:cs="Calibri Light"/>
          <w:color w:val="595959"/>
          <w:sz w:val="48"/>
          <w:szCs w:val="48"/>
          <w:lang w:eastAsia="hr-HR"/>
        </w:rPr>
      </w:pPr>
      <w:r>
        <w:rPr>
          <w:rFonts w:ascii="Calibri Light" w:eastAsia="Times New Roman" w:hAnsi="Calibri Light" w:cs="Calibri Light"/>
          <w:color w:val="595959"/>
          <w:sz w:val="48"/>
          <w:szCs w:val="48"/>
          <w:lang w:eastAsia="hr-HR"/>
        </w:rPr>
        <w:t>Prijedlog godišnjeg izvedbenog kurikuluma Katoličkog vjeronauka za  3.razred, za nastavnu godinu 202</w:t>
      </w:r>
      <w:r w:rsidR="00314DEE">
        <w:rPr>
          <w:rFonts w:ascii="Calibri Light" w:eastAsia="Times New Roman" w:hAnsi="Calibri Light" w:cs="Calibri Light"/>
          <w:color w:val="595959"/>
          <w:sz w:val="48"/>
          <w:szCs w:val="48"/>
          <w:lang w:eastAsia="hr-HR"/>
        </w:rPr>
        <w:t>1</w:t>
      </w:r>
      <w:r>
        <w:rPr>
          <w:rFonts w:ascii="Calibri Light" w:eastAsia="Times New Roman" w:hAnsi="Calibri Light" w:cs="Calibri Light"/>
          <w:color w:val="595959"/>
          <w:sz w:val="48"/>
          <w:szCs w:val="48"/>
          <w:lang w:eastAsia="hr-HR"/>
        </w:rPr>
        <w:t>./202</w:t>
      </w:r>
      <w:r w:rsidR="00314DEE">
        <w:rPr>
          <w:rFonts w:ascii="Calibri Light" w:eastAsia="Times New Roman" w:hAnsi="Calibri Light" w:cs="Calibri Light"/>
          <w:color w:val="595959"/>
          <w:sz w:val="48"/>
          <w:szCs w:val="48"/>
          <w:lang w:eastAsia="hr-HR"/>
        </w:rPr>
        <w:t>2</w:t>
      </w:r>
      <w:r>
        <w:rPr>
          <w:rFonts w:ascii="Calibri Light" w:eastAsia="Times New Roman" w:hAnsi="Calibri Light" w:cs="Calibri Light"/>
          <w:color w:val="595959"/>
          <w:sz w:val="48"/>
          <w:szCs w:val="48"/>
          <w:lang w:eastAsia="hr-HR"/>
        </w:rPr>
        <w:t>.,</w:t>
      </w:r>
    </w:p>
    <w:p w14:paraId="1FABC055" w14:textId="268A4DA6" w:rsidR="00A975E2" w:rsidRDefault="00A975E2" w:rsidP="00A975E2">
      <w:pPr>
        <w:pStyle w:val="Odlomakpopisa"/>
        <w:spacing w:after="0"/>
        <w:jc w:val="center"/>
        <w:rPr>
          <w:rFonts w:ascii="Calibri Light" w:eastAsia="Times New Roman" w:hAnsi="Calibri Light" w:cs="Calibri Light"/>
          <w:color w:val="595959"/>
          <w:sz w:val="48"/>
          <w:szCs w:val="48"/>
          <w:lang w:eastAsia="hr-HR"/>
        </w:rPr>
      </w:pPr>
      <w:r>
        <w:rPr>
          <w:rFonts w:ascii="Calibri Light" w:eastAsia="Times New Roman" w:hAnsi="Calibri Light" w:cs="Calibri Light"/>
          <w:color w:val="595959"/>
          <w:sz w:val="48"/>
          <w:szCs w:val="48"/>
          <w:lang w:eastAsia="hr-HR"/>
        </w:rPr>
        <w:t>gimnazijski program</w:t>
      </w:r>
    </w:p>
    <w:p w14:paraId="2CEA601E" w14:textId="17235572" w:rsidR="00A975E2" w:rsidRDefault="00A975E2" w:rsidP="1499DFCE">
      <w:r w:rsidRPr="1499DFCE">
        <w:rPr>
          <w:rFonts w:ascii="Calibri" w:eastAsia="Times New Roman" w:hAnsi="Calibri" w:cs="Calibri"/>
          <w:color w:val="000000" w:themeColor="text1"/>
          <w:lang w:eastAsia="hr-HR"/>
        </w:rPr>
        <w:t xml:space="preserve">Napomena: Ponavljanje i vrednovanje ostvarenih ishoda odvija se kontinuirano tijekom cijele nastavne godine. </w:t>
      </w:r>
      <w:r w:rsidR="66CF1ACE" w:rsidRPr="1499DFCE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Za 1. 2. i 3. radni tjedan</w:t>
      </w:r>
      <w:r w:rsidRPr="1499DFCE">
        <w:rPr>
          <w:rFonts w:ascii="Calibri" w:eastAsia="Times New Roman" w:hAnsi="Calibri" w:cs="Calibri"/>
          <w:color w:val="000000" w:themeColor="text1"/>
          <w:lang w:eastAsia="hr-HR"/>
        </w:rPr>
        <w:t xml:space="preserve"> te za 35. radni tjedan nisu predviđene </w:t>
      </w:r>
      <w:proofErr w:type="spellStart"/>
      <w:r w:rsidRPr="1499DFCE">
        <w:rPr>
          <w:rFonts w:ascii="Calibri" w:eastAsia="Times New Roman" w:hAnsi="Calibri" w:cs="Calibri"/>
          <w:color w:val="000000" w:themeColor="text1"/>
          <w:lang w:eastAsia="hr-HR"/>
        </w:rPr>
        <w:t>videolekcije</w:t>
      </w:r>
      <w:proofErr w:type="spellEnd"/>
      <w:r w:rsidRPr="1499DFCE">
        <w:rPr>
          <w:rFonts w:ascii="Calibri" w:eastAsia="Times New Roman" w:hAnsi="Calibri" w:cs="Calibri"/>
          <w:color w:val="000000" w:themeColor="text1"/>
          <w:lang w:eastAsia="hr-HR"/>
        </w:rPr>
        <w:t xml:space="preserve">. Prema Ugovoru o katoličkom vjeronauku u javnim školama i vjerskom odgoju u javnim predškolskim ustanovama (Zagreb, 1999.), čl. 3. st. 1. „U javnim osnovnim i srednjim školama nastava katoličkoga vjeronauka izvodi se u okviru nastavnoga plana i programa s dva (2) školska sat tjedno.“ Predloženi </w:t>
      </w:r>
      <w:proofErr w:type="spellStart"/>
      <w:r w:rsidRPr="1499DFCE">
        <w:rPr>
          <w:rFonts w:ascii="Calibri" w:eastAsia="Times New Roman" w:hAnsi="Calibri" w:cs="Calibri"/>
          <w:color w:val="000000" w:themeColor="text1"/>
          <w:lang w:eastAsia="hr-HR"/>
        </w:rPr>
        <w:t>GiK</w:t>
      </w:r>
      <w:proofErr w:type="spellEnd"/>
      <w:r w:rsidRPr="1499DFCE">
        <w:rPr>
          <w:rFonts w:ascii="Calibri" w:eastAsia="Times New Roman" w:hAnsi="Calibri" w:cs="Calibri"/>
          <w:color w:val="000000" w:themeColor="text1"/>
          <w:lang w:eastAsia="hr-HR"/>
        </w:rPr>
        <w:t xml:space="preserve"> se u školama u kojima se provodi nastava dva sata tjedno dopunjuje s obzirom na specifičnosti škole</w:t>
      </w:r>
      <w:r w:rsidR="1F9FE5C1" w:rsidRPr="1499DFCE">
        <w:rPr>
          <w:rFonts w:ascii="Calibri" w:eastAsia="Times New Roman" w:hAnsi="Calibri" w:cs="Calibri"/>
          <w:color w:val="000000" w:themeColor="text1"/>
          <w:lang w:eastAsia="hr-HR"/>
        </w:rPr>
        <w:t>.</w:t>
      </w:r>
    </w:p>
    <w:tbl>
      <w:tblPr>
        <w:tblStyle w:val="Tablicareetke4-isticanje1"/>
        <w:tblW w:w="14454" w:type="dxa"/>
        <w:tblLayout w:type="fixed"/>
        <w:tblLook w:val="04A0" w:firstRow="1" w:lastRow="0" w:firstColumn="1" w:lastColumn="0" w:noHBand="0" w:noVBand="1"/>
      </w:tblPr>
      <w:tblGrid>
        <w:gridCol w:w="707"/>
        <w:gridCol w:w="701"/>
        <w:gridCol w:w="1799"/>
        <w:gridCol w:w="2652"/>
        <w:gridCol w:w="2400"/>
        <w:gridCol w:w="686"/>
        <w:gridCol w:w="2263"/>
        <w:gridCol w:w="3246"/>
      </w:tblGrid>
      <w:tr w:rsidR="00704347" w:rsidRPr="00F9787F" w14:paraId="320DCACA" w14:textId="77777777" w:rsidTr="00704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shd w:val="clear" w:color="auto" w:fill="8EAADB" w:themeFill="accent5" w:themeFillTint="99"/>
            <w:textDirection w:val="btLr"/>
          </w:tcPr>
          <w:p w14:paraId="7393EF85" w14:textId="49C336CD" w:rsidR="00A0300F" w:rsidRPr="00F9787F" w:rsidRDefault="00A0300F" w:rsidP="00A0300F">
            <w:pPr>
              <w:spacing w:after="160" w:line="259" w:lineRule="auto"/>
              <w:jc w:val="center"/>
              <w:rPr>
                <w:rFonts w:ascii="Calibri Light" w:eastAsia="Times New Roman" w:hAnsi="Calibri Light" w:cs="Times New Roman"/>
                <w:b w:val="0"/>
                <w:bCs w:val="0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color w:val="auto"/>
                <w:lang w:eastAsia="hr-HR"/>
              </w:rPr>
              <w:t>MJESEC</w:t>
            </w:r>
          </w:p>
        </w:tc>
        <w:tc>
          <w:tcPr>
            <w:tcW w:w="701" w:type="dxa"/>
            <w:shd w:val="clear" w:color="auto" w:fill="8EAADB" w:themeFill="accent5" w:themeFillTint="99"/>
            <w:textDirection w:val="btLr"/>
            <w:vAlign w:val="center"/>
            <w:hideMark/>
          </w:tcPr>
          <w:p w14:paraId="607BA18A" w14:textId="1BC1C449" w:rsidR="00A0300F" w:rsidRPr="00F9787F" w:rsidRDefault="00A0300F" w:rsidP="005D5FF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auto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color w:val="auto"/>
                <w:lang w:eastAsia="hr-HR"/>
              </w:rPr>
              <w:t>TJEDAN - SAT</w:t>
            </w:r>
          </w:p>
        </w:tc>
        <w:tc>
          <w:tcPr>
            <w:tcW w:w="1799" w:type="dxa"/>
            <w:shd w:val="clear" w:color="auto" w:fill="8EAADB" w:themeFill="accent5" w:themeFillTint="99"/>
            <w:textDirection w:val="btLr"/>
            <w:vAlign w:val="center"/>
            <w:hideMark/>
          </w:tcPr>
          <w:p w14:paraId="01F127E4" w14:textId="77777777" w:rsidR="00A0300F" w:rsidRPr="00F9787F" w:rsidRDefault="00A0300F" w:rsidP="005D5FF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auto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color w:val="auto"/>
                <w:lang w:eastAsia="hr-HR"/>
              </w:rPr>
              <w:t>TEMA - SATI</w:t>
            </w:r>
          </w:p>
        </w:tc>
        <w:tc>
          <w:tcPr>
            <w:tcW w:w="2652" w:type="dxa"/>
            <w:shd w:val="clear" w:color="auto" w:fill="8EAADB" w:themeFill="accent5" w:themeFillTint="99"/>
            <w:vAlign w:val="center"/>
            <w:hideMark/>
          </w:tcPr>
          <w:p w14:paraId="1B9419DE" w14:textId="77777777" w:rsidR="00A0300F" w:rsidRPr="00F9787F" w:rsidRDefault="00A0300F" w:rsidP="002B13E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auto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color w:val="auto"/>
                <w:lang w:eastAsia="hr-HR"/>
              </w:rPr>
              <w:t>GODIŠNJI ISHODI</w:t>
            </w:r>
          </w:p>
        </w:tc>
        <w:tc>
          <w:tcPr>
            <w:tcW w:w="2400" w:type="dxa"/>
            <w:shd w:val="clear" w:color="auto" w:fill="8EAADB" w:themeFill="accent5" w:themeFillTint="99"/>
            <w:vAlign w:val="center"/>
            <w:hideMark/>
          </w:tcPr>
          <w:p w14:paraId="1BB10A6F" w14:textId="77777777" w:rsidR="00A0300F" w:rsidRPr="00F9787F" w:rsidRDefault="00A0300F" w:rsidP="002B13E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auto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color w:val="auto"/>
                <w:lang w:eastAsia="hr-HR"/>
              </w:rPr>
              <w:t>PODTEMA</w:t>
            </w:r>
          </w:p>
        </w:tc>
        <w:tc>
          <w:tcPr>
            <w:tcW w:w="686" w:type="dxa"/>
            <w:shd w:val="clear" w:color="auto" w:fill="8EAADB" w:themeFill="accent5" w:themeFillTint="99"/>
            <w:textDirection w:val="btLr"/>
            <w:vAlign w:val="center"/>
            <w:hideMark/>
          </w:tcPr>
          <w:p w14:paraId="71E9F1F4" w14:textId="77777777" w:rsidR="00A0300F" w:rsidRPr="00F9787F" w:rsidRDefault="00A0300F" w:rsidP="005D5FF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auto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color w:val="auto"/>
                <w:lang w:eastAsia="hr-HR"/>
              </w:rPr>
              <w:t>RB.VL</w:t>
            </w:r>
          </w:p>
        </w:tc>
        <w:tc>
          <w:tcPr>
            <w:tcW w:w="2263" w:type="dxa"/>
            <w:shd w:val="clear" w:color="auto" w:fill="8EAADB" w:themeFill="accent5" w:themeFillTint="99"/>
            <w:vAlign w:val="center"/>
            <w:hideMark/>
          </w:tcPr>
          <w:p w14:paraId="36F40F3C" w14:textId="7AD95C91" w:rsidR="00A0300F" w:rsidRPr="00F9787F" w:rsidRDefault="00A0300F" w:rsidP="002B13E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auto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color w:val="auto"/>
                <w:lang w:eastAsia="hr-HR"/>
              </w:rPr>
              <w:t>VIDEOLEKCIJA</w:t>
            </w:r>
          </w:p>
        </w:tc>
        <w:tc>
          <w:tcPr>
            <w:tcW w:w="3246" w:type="dxa"/>
            <w:shd w:val="clear" w:color="auto" w:fill="8EAADB" w:themeFill="accent5" w:themeFillTint="99"/>
            <w:vAlign w:val="center"/>
            <w:hideMark/>
          </w:tcPr>
          <w:p w14:paraId="4BF9325C" w14:textId="77777777" w:rsidR="00A0300F" w:rsidRPr="00F9787F" w:rsidRDefault="00A0300F" w:rsidP="002B13E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auto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color w:val="auto"/>
                <w:lang w:eastAsia="hr-HR"/>
              </w:rPr>
              <w:t>OČEKIVANJA MEĐUPREDMATNIH TEMA</w:t>
            </w:r>
          </w:p>
        </w:tc>
      </w:tr>
      <w:tr w:rsidR="00F65614" w:rsidRPr="00F9787F" w14:paraId="69D364B6" w14:textId="77777777" w:rsidTr="00704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 w:val="restart"/>
            <w:shd w:val="clear" w:color="auto" w:fill="8496B0" w:themeFill="text2" w:themeFillTint="99"/>
            <w:textDirection w:val="btLr"/>
          </w:tcPr>
          <w:p w14:paraId="009768C0" w14:textId="7738EE07" w:rsidR="00F65614" w:rsidRPr="00F9787F" w:rsidRDefault="00F65614" w:rsidP="002B13E9">
            <w:pPr>
              <w:ind w:left="113" w:right="113"/>
              <w:jc w:val="center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" w:eastAsia="Times New Roman" w:hAnsi="Calibri" w:cs="Times New Roman"/>
                <w:lang w:eastAsia="hr-HR"/>
              </w:rPr>
              <w:t>RUJAN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56297947" w14:textId="1F970B40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1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  <w:hideMark/>
          </w:tcPr>
          <w:p w14:paraId="7A4DBF49" w14:textId="482C15B4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UVODNO PONAVLJANJE</w:t>
            </w:r>
          </w:p>
          <w:p w14:paraId="101E8717" w14:textId="5E496564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14:paraId="7E313F37" w14:textId="40C3A6B6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42531438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UVODNI SAT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083B9046" w14:textId="2CDF77D9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14:paraId="701A7E6E" w14:textId="1405909C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14:paraId="43713A39" w14:textId="29A700CA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proofErr w:type="spellStart"/>
            <w:r w:rsidRPr="00F9787F">
              <w:rPr>
                <w:rFonts w:ascii="Calibri Light" w:eastAsia="Times New Roman" w:hAnsi="Calibri Light" w:cs="Times New Roman"/>
                <w:lang w:eastAsia="hr-HR"/>
              </w:rPr>
              <w:t>uku</w:t>
            </w:r>
            <w:proofErr w:type="spellEnd"/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A.4/5.4. Učenik samostalno kritički promišlja i vrednuje ideje.</w:t>
            </w:r>
          </w:p>
        </w:tc>
      </w:tr>
      <w:tr w:rsidR="00F65614" w:rsidRPr="00F9787F" w14:paraId="1EB38C3D" w14:textId="77777777" w:rsidTr="00704347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14:paraId="38956C9A" w14:textId="77777777" w:rsidR="00F65614" w:rsidRPr="00F9787F" w:rsidRDefault="00F65614" w:rsidP="002B13E9">
            <w:pPr>
              <w:ind w:left="113" w:right="113"/>
              <w:jc w:val="center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2AA11D4B" w14:textId="5C72BBA4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2</w:t>
            </w:r>
          </w:p>
        </w:tc>
        <w:tc>
          <w:tcPr>
            <w:tcW w:w="1799" w:type="dxa"/>
            <w:vMerge/>
            <w:shd w:val="clear" w:color="auto" w:fill="auto"/>
            <w:vAlign w:val="center"/>
          </w:tcPr>
          <w:p w14:paraId="01ED8A83" w14:textId="416613D9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10E762EA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17CA5BA4" w14:textId="538D461F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PONAVLJANJE GRADIVA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492A68A3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7AFD08AF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3246" w:type="dxa"/>
            <w:vMerge w:val="restart"/>
            <w:vAlign w:val="center"/>
          </w:tcPr>
          <w:p w14:paraId="584308C0" w14:textId="6E2BC69E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proofErr w:type="spellStart"/>
            <w:r w:rsidRPr="00F9787F">
              <w:rPr>
                <w:rFonts w:ascii="Calibri Light" w:eastAsia="Times New Roman" w:hAnsi="Calibri Light" w:cs="Times New Roman"/>
                <w:lang w:eastAsia="hr-HR"/>
              </w:rPr>
              <w:t>uku</w:t>
            </w:r>
            <w:proofErr w:type="spellEnd"/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B.4/5.1. Učenik samostalno određuje ciljeve učenja, odabire pristup učenju te planira učenje.</w:t>
            </w:r>
          </w:p>
        </w:tc>
      </w:tr>
      <w:tr w:rsidR="00F65614" w:rsidRPr="00F9787F" w14:paraId="34C3117F" w14:textId="77777777" w:rsidTr="00704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14:paraId="4D0986C2" w14:textId="77777777" w:rsidR="00F65614" w:rsidRPr="00F9787F" w:rsidRDefault="00F65614" w:rsidP="002B13E9">
            <w:pPr>
              <w:ind w:left="113" w:right="113"/>
              <w:jc w:val="center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6DCB894F" w14:textId="19E04D7D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3</w:t>
            </w:r>
          </w:p>
        </w:tc>
        <w:tc>
          <w:tcPr>
            <w:tcW w:w="1799" w:type="dxa"/>
            <w:vMerge/>
            <w:shd w:val="clear" w:color="auto" w:fill="auto"/>
            <w:vAlign w:val="center"/>
            <w:hideMark/>
          </w:tcPr>
          <w:p w14:paraId="345F8AD2" w14:textId="1D5B2290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14:paraId="505D5C26" w14:textId="34895CCE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28A5110C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PONAVLJANJE GRADIVA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5F8BBAC5" w14:textId="14BA242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14:paraId="0E89075D" w14:textId="4409B36D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3246" w:type="dxa"/>
            <w:vMerge/>
            <w:vAlign w:val="center"/>
          </w:tcPr>
          <w:p w14:paraId="39EC2E90" w14:textId="7190A5C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</w:tr>
      <w:tr w:rsidR="00F65614" w:rsidRPr="00F9787F" w14:paraId="5B78E54A" w14:textId="77777777" w:rsidTr="00704347">
        <w:trPr>
          <w:cantSplit/>
          <w:trHeight w:val="2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14:paraId="2E891B8D" w14:textId="77777777" w:rsidR="00F65614" w:rsidRPr="00F9787F" w:rsidRDefault="00F65614" w:rsidP="002B13E9">
            <w:pPr>
              <w:ind w:left="113" w:right="113"/>
              <w:jc w:val="center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701" w:type="dxa"/>
            <w:shd w:val="clear" w:color="auto" w:fill="DEEAF6" w:themeFill="accent1" w:themeFillTint="33"/>
            <w:vAlign w:val="center"/>
            <w:hideMark/>
          </w:tcPr>
          <w:p w14:paraId="3A82FE0B" w14:textId="436FAE93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4</w:t>
            </w:r>
          </w:p>
        </w:tc>
        <w:tc>
          <w:tcPr>
            <w:tcW w:w="1799" w:type="dxa"/>
            <w:vMerge w:val="restart"/>
            <w:shd w:val="clear" w:color="auto" w:fill="ACB9CA" w:themeFill="text2" w:themeFillTint="66"/>
            <w:vAlign w:val="center"/>
            <w:hideMark/>
          </w:tcPr>
          <w:p w14:paraId="4E58BBB8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NA IZVORIMA LJUDSKOG BIĆA - 2 SATA</w:t>
            </w:r>
          </w:p>
        </w:tc>
        <w:tc>
          <w:tcPr>
            <w:tcW w:w="2652" w:type="dxa"/>
            <w:vMerge w:val="restart"/>
            <w:vAlign w:val="center"/>
            <w:hideMark/>
          </w:tcPr>
          <w:p w14:paraId="4F68BD01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A.3.1.</w:t>
            </w:r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Učenik objašnjava kršćansko poimanje čovjeka kao slike Božje.</w:t>
            </w:r>
          </w:p>
          <w:p w14:paraId="3D2665E0" w14:textId="0027A709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882E2E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D.3.3</w:t>
            </w:r>
            <w:r w:rsidRPr="00F9787F">
              <w:rPr>
                <w:rFonts w:ascii="Calibri Light" w:eastAsia="Times New Roman" w:hAnsi="Calibri Light" w:cs="Times New Roman"/>
                <w:lang w:eastAsia="hr-HR"/>
              </w:rPr>
              <w:t>.Učenik obrazlaže kršćanske i društvene vrijednosti koje, uz dijalog i suradnju društvenih i religijskih zajednica, doprinose općem dobru pojedinca i cijeloga hrvatskog društva.</w:t>
            </w:r>
          </w:p>
        </w:tc>
        <w:tc>
          <w:tcPr>
            <w:tcW w:w="2400" w:type="dxa"/>
            <w:shd w:val="clear" w:color="auto" w:fill="DEEAF6" w:themeFill="accent1" w:themeFillTint="33"/>
            <w:vAlign w:val="center"/>
            <w:hideMark/>
          </w:tcPr>
          <w:p w14:paraId="051F08A9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TKO JE ČOVJEK</w:t>
            </w:r>
          </w:p>
        </w:tc>
        <w:tc>
          <w:tcPr>
            <w:tcW w:w="686" w:type="dxa"/>
            <w:vMerge w:val="restart"/>
            <w:shd w:val="clear" w:color="auto" w:fill="DEEAF6" w:themeFill="accent1" w:themeFillTint="33"/>
            <w:vAlign w:val="center"/>
            <w:hideMark/>
          </w:tcPr>
          <w:p w14:paraId="129BFD69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1</w:t>
            </w:r>
          </w:p>
        </w:tc>
        <w:tc>
          <w:tcPr>
            <w:tcW w:w="2263" w:type="dxa"/>
            <w:vMerge w:val="restart"/>
            <w:shd w:val="clear" w:color="auto" w:fill="DEEAF6" w:themeFill="accent1" w:themeFillTint="33"/>
            <w:vAlign w:val="center"/>
            <w:hideMark/>
          </w:tcPr>
          <w:p w14:paraId="05555999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TKO JE ČOVJEK/SJAJ STVORENJA</w:t>
            </w:r>
          </w:p>
        </w:tc>
        <w:tc>
          <w:tcPr>
            <w:tcW w:w="3246" w:type="dxa"/>
            <w:vMerge w:val="restart"/>
            <w:vAlign w:val="center"/>
            <w:hideMark/>
          </w:tcPr>
          <w:p w14:paraId="521507BD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proofErr w:type="spellStart"/>
            <w:r w:rsidRPr="00F9787F">
              <w:rPr>
                <w:rFonts w:ascii="Calibri Light" w:eastAsia="Times New Roman" w:hAnsi="Calibri Light" w:cs="Times New Roman"/>
                <w:lang w:eastAsia="hr-HR"/>
              </w:rPr>
              <w:t>uku</w:t>
            </w:r>
            <w:proofErr w:type="spellEnd"/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A.4/5.2. Učenik se koristi različitim strategijama učenja i samostalno ih primjenjuje pri ostvarivanju ciljeva učenja i rješavanju problema u svim područjima učenja. </w:t>
            </w:r>
          </w:p>
          <w:p w14:paraId="64A59A91" w14:textId="736A5A3F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proofErr w:type="spellStart"/>
            <w:r w:rsidRPr="00F9787F">
              <w:rPr>
                <w:rFonts w:ascii="Calibri Light" w:eastAsia="Times New Roman" w:hAnsi="Calibri Light" w:cs="Times New Roman"/>
                <w:lang w:eastAsia="hr-HR"/>
              </w:rPr>
              <w:t>ikt</w:t>
            </w:r>
            <w:proofErr w:type="spellEnd"/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A.5.2.Učenik se samostalno služi društvenim mrežama i računalnim oblacima za potrebe učenja i osobnoga razvoja.</w:t>
            </w:r>
          </w:p>
          <w:p w14:paraId="4C2E9046" w14:textId="69F7E98F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proofErr w:type="spellStart"/>
            <w:r w:rsidRPr="00F9787F">
              <w:rPr>
                <w:rFonts w:ascii="Calibri Light" w:eastAsia="Times New Roman" w:hAnsi="Calibri Light" w:cs="Times New Roman"/>
                <w:lang w:eastAsia="hr-HR"/>
              </w:rPr>
              <w:t>osr</w:t>
            </w:r>
            <w:proofErr w:type="spellEnd"/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A.5.1.Razvija sliku o sebi.</w:t>
            </w:r>
          </w:p>
          <w:p w14:paraId="3A0B2037" w14:textId="4027A696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proofErr w:type="spellStart"/>
            <w:r w:rsidRPr="00F9787F">
              <w:rPr>
                <w:rFonts w:ascii="Calibri Light" w:eastAsia="Times New Roman" w:hAnsi="Calibri Light" w:cs="Times New Roman"/>
                <w:lang w:eastAsia="hr-HR"/>
              </w:rPr>
              <w:t>osr</w:t>
            </w:r>
            <w:proofErr w:type="spellEnd"/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B.5.1. Uviđa posljedice svojih i tuđih stavova/postupaka/izbora</w:t>
            </w:r>
          </w:p>
          <w:p w14:paraId="6F204E64" w14:textId="66C7F75A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proofErr w:type="spellStart"/>
            <w:r w:rsidRPr="00F9787F">
              <w:rPr>
                <w:rFonts w:ascii="Calibri Light" w:eastAsia="Times New Roman" w:hAnsi="Calibri Light" w:cs="Times New Roman"/>
                <w:lang w:eastAsia="hr-HR"/>
              </w:rPr>
              <w:t>uku</w:t>
            </w:r>
            <w:proofErr w:type="spellEnd"/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A.4/5.1. Učenik samostalno traži nove informacije iz različitih izvora, transformira ih u novo znanje i uspješno primjenjuje pri rješavanju problema.</w:t>
            </w:r>
          </w:p>
          <w:p w14:paraId="365AFBC1" w14:textId="0A6C12F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pod B.5.3. Prepoznaje važnost odgovornoga poduzetništva za rast i razvoj pojedinca i zajednice.</w:t>
            </w:r>
          </w:p>
        </w:tc>
      </w:tr>
      <w:tr w:rsidR="00F65614" w:rsidRPr="00F9787F" w14:paraId="5B67ED80" w14:textId="77777777" w:rsidTr="00704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 w:val="restart"/>
            <w:shd w:val="clear" w:color="auto" w:fill="8496B0" w:themeFill="text2" w:themeFillTint="99"/>
            <w:textDirection w:val="btLr"/>
          </w:tcPr>
          <w:p w14:paraId="5C20C222" w14:textId="2CF99BCD" w:rsidR="00F65614" w:rsidRPr="00F9787F" w:rsidRDefault="00F65614" w:rsidP="002B13E9">
            <w:pPr>
              <w:ind w:left="113" w:right="113"/>
              <w:jc w:val="center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" w:eastAsia="Times New Roman" w:hAnsi="Calibri" w:cs="Times New Roman"/>
                <w:lang w:eastAsia="hr-HR"/>
              </w:rPr>
              <w:t>LISTOPAD</w:t>
            </w:r>
          </w:p>
        </w:tc>
        <w:tc>
          <w:tcPr>
            <w:tcW w:w="701" w:type="dxa"/>
            <w:vAlign w:val="center"/>
            <w:hideMark/>
          </w:tcPr>
          <w:p w14:paraId="48014157" w14:textId="1DE4586B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5</w:t>
            </w:r>
          </w:p>
        </w:tc>
        <w:tc>
          <w:tcPr>
            <w:tcW w:w="1799" w:type="dxa"/>
            <w:vMerge/>
            <w:shd w:val="clear" w:color="auto" w:fill="ACB9CA" w:themeFill="text2" w:themeFillTint="66"/>
            <w:vAlign w:val="center"/>
            <w:hideMark/>
          </w:tcPr>
          <w:p w14:paraId="7334914D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14:paraId="42B729FD" w14:textId="3210F3E1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400" w:type="dxa"/>
            <w:vAlign w:val="center"/>
            <w:hideMark/>
          </w:tcPr>
          <w:p w14:paraId="07D2A1DC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SJAJ STVORENJA</w:t>
            </w:r>
          </w:p>
        </w:tc>
        <w:tc>
          <w:tcPr>
            <w:tcW w:w="686" w:type="dxa"/>
            <w:vMerge/>
            <w:vAlign w:val="center"/>
            <w:hideMark/>
          </w:tcPr>
          <w:p w14:paraId="36982B52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14:paraId="06C2BDB0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14:paraId="77F3B4B1" w14:textId="6E57D173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</w:tr>
      <w:tr w:rsidR="00F65614" w:rsidRPr="00F9787F" w14:paraId="57AEAC63" w14:textId="77777777" w:rsidTr="00704347">
        <w:trPr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14:paraId="52D5061F" w14:textId="77777777" w:rsidR="00F65614" w:rsidRPr="00F9787F" w:rsidRDefault="00F65614" w:rsidP="002B13E9">
            <w:pPr>
              <w:ind w:left="113" w:right="113"/>
              <w:jc w:val="center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701" w:type="dxa"/>
            <w:vAlign w:val="center"/>
            <w:hideMark/>
          </w:tcPr>
          <w:p w14:paraId="3D0F2370" w14:textId="5FEAEEB9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6</w:t>
            </w:r>
          </w:p>
        </w:tc>
        <w:tc>
          <w:tcPr>
            <w:tcW w:w="1799" w:type="dxa"/>
            <w:vMerge w:val="restart"/>
            <w:shd w:val="clear" w:color="auto" w:fill="D5DCE4" w:themeFill="text2" w:themeFillTint="33"/>
            <w:vAlign w:val="center"/>
            <w:hideMark/>
          </w:tcPr>
          <w:p w14:paraId="08CF54A9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PRED OTAJSTVOM - 8 SATI</w:t>
            </w:r>
          </w:p>
        </w:tc>
        <w:tc>
          <w:tcPr>
            <w:tcW w:w="2652" w:type="dxa"/>
            <w:vMerge w:val="restart"/>
            <w:vAlign w:val="center"/>
            <w:hideMark/>
          </w:tcPr>
          <w:p w14:paraId="707B02D8" w14:textId="0BE80C38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882E2E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B.3.1.</w:t>
            </w:r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Učenik kritički propituje mogućnosti traženja i spoznaje Boga i opisuje obilježja otajstva </w:t>
            </w:r>
            <w:proofErr w:type="spellStart"/>
            <w:r w:rsidRPr="00F9787F">
              <w:rPr>
                <w:rFonts w:ascii="Calibri Light" w:eastAsia="Times New Roman" w:hAnsi="Calibri Light" w:cs="Times New Roman"/>
                <w:lang w:eastAsia="hr-HR"/>
              </w:rPr>
              <w:t>Trojstvenog</w:t>
            </w:r>
            <w:proofErr w:type="spellEnd"/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Boga kroz biblijske tekstove.</w:t>
            </w:r>
          </w:p>
          <w:p w14:paraId="38A54FE6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882E2E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SŠ KV B.3.2. </w:t>
            </w:r>
            <w:r w:rsidRPr="00F9787F">
              <w:rPr>
                <w:rFonts w:ascii="Calibri Light" w:eastAsia="Times New Roman" w:hAnsi="Calibri Light" w:cs="Times New Roman"/>
                <w:lang w:eastAsia="hr-HR"/>
              </w:rPr>
              <w:t>Učenik analizira i povezuje Kristovu pomirbenu žrtvu sa iskustvima zla i grijeha, patnje, bolesti i smrti u ljudskome životu kao čin Božje ljubavi, pomirenja, otkupljenja i spasenja čovjeka, očitovanoga i u sakramentu bolesničkoga pomazanja.</w:t>
            </w:r>
          </w:p>
          <w:p w14:paraId="14EF8A20" w14:textId="5C518BAE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882E2E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C.3.3.</w:t>
            </w:r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Učenik u svjetlu kršćanskoga morala analizira i objašnjava pojmove: savjest, zakon, dobro i zlo, grijeh, obraćenje, opraštanje, milosrđe i pomirenje.</w:t>
            </w:r>
          </w:p>
        </w:tc>
        <w:tc>
          <w:tcPr>
            <w:tcW w:w="2400" w:type="dxa"/>
            <w:vAlign w:val="center"/>
            <w:hideMark/>
          </w:tcPr>
          <w:p w14:paraId="44929FFA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lastRenderedPageBreak/>
              <w:t>ČOVJEK U TRAŽENJU BOGA</w:t>
            </w:r>
          </w:p>
        </w:tc>
        <w:tc>
          <w:tcPr>
            <w:tcW w:w="686" w:type="dxa"/>
            <w:vMerge w:val="restart"/>
            <w:vAlign w:val="center"/>
            <w:hideMark/>
          </w:tcPr>
          <w:p w14:paraId="4810160F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2</w:t>
            </w:r>
          </w:p>
        </w:tc>
        <w:tc>
          <w:tcPr>
            <w:tcW w:w="2263" w:type="dxa"/>
            <w:vMerge w:val="restart"/>
            <w:vAlign w:val="center"/>
            <w:hideMark/>
          </w:tcPr>
          <w:p w14:paraId="2C2B07EE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ČOVJEK U TRAŽENJU BOGA/BOG FILOZOFA</w:t>
            </w:r>
          </w:p>
        </w:tc>
        <w:tc>
          <w:tcPr>
            <w:tcW w:w="3246" w:type="dxa"/>
            <w:vMerge w:val="restart"/>
            <w:vAlign w:val="center"/>
            <w:hideMark/>
          </w:tcPr>
          <w:p w14:paraId="21488429" w14:textId="456C492A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proofErr w:type="spellStart"/>
            <w:r w:rsidRPr="00F9787F">
              <w:rPr>
                <w:rFonts w:ascii="Calibri Light" w:eastAsia="Times New Roman" w:hAnsi="Calibri Light" w:cs="Times New Roman"/>
                <w:lang w:eastAsia="hr-HR"/>
              </w:rPr>
              <w:t>uku</w:t>
            </w:r>
            <w:proofErr w:type="spellEnd"/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A.4/5.2Učenik se koristi različitim strategijama učenja i samostalno ih primjenjuje pri ostvarivanju ciljeva učenja i rješavanju problema u svim područjima učenja.</w:t>
            </w:r>
          </w:p>
          <w:p w14:paraId="7602E0E6" w14:textId="663FAD64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proofErr w:type="spellStart"/>
            <w:r w:rsidRPr="00F9787F">
              <w:rPr>
                <w:rFonts w:ascii="Calibri Light" w:eastAsia="Times New Roman" w:hAnsi="Calibri Light" w:cs="Times New Roman"/>
                <w:lang w:eastAsia="hr-HR"/>
              </w:rPr>
              <w:t>uku</w:t>
            </w:r>
            <w:proofErr w:type="spellEnd"/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B.4/5.4. Učenik </w:t>
            </w:r>
            <w:proofErr w:type="spellStart"/>
            <w:r w:rsidRPr="00F9787F">
              <w:rPr>
                <w:rFonts w:ascii="Calibri Light" w:eastAsia="Times New Roman" w:hAnsi="Calibri Light" w:cs="Times New Roman"/>
                <w:lang w:eastAsia="hr-HR"/>
              </w:rPr>
              <w:t>samovrednuje</w:t>
            </w:r>
            <w:proofErr w:type="spellEnd"/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proces učenja i </w:t>
            </w:r>
            <w:r w:rsidRPr="00F9787F">
              <w:rPr>
                <w:rFonts w:ascii="Calibri Light" w:eastAsia="Times New Roman" w:hAnsi="Calibri Light" w:cs="Times New Roman"/>
                <w:lang w:eastAsia="hr-HR"/>
              </w:rPr>
              <w:lastRenderedPageBreak/>
              <w:t>svoje rezultate, procjenjuje ostvareni napredak te na temelju toga planira buduće učenje.</w:t>
            </w:r>
          </w:p>
          <w:p w14:paraId="677AC6BF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pod B.5.2. Planira i upravlja aktivnostima.</w:t>
            </w:r>
          </w:p>
          <w:p w14:paraId="6C277C81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proofErr w:type="spellStart"/>
            <w:r w:rsidRPr="00F9787F">
              <w:rPr>
                <w:rFonts w:ascii="Calibri Light" w:eastAsia="Times New Roman" w:hAnsi="Calibri Light" w:cs="Times New Roman"/>
                <w:lang w:eastAsia="hr-HR"/>
              </w:rPr>
              <w:t>ikt</w:t>
            </w:r>
            <w:proofErr w:type="spellEnd"/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A.5.2.Učenik se samostalno služi društvenim mrežama i računalnim oblacima za potrebe učenja i osobnoga razvoja.</w:t>
            </w:r>
          </w:p>
          <w:p w14:paraId="41E04904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proofErr w:type="spellStart"/>
            <w:r w:rsidRPr="00F9787F">
              <w:rPr>
                <w:rFonts w:ascii="Calibri Light" w:eastAsia="Times New Roman" w:hAnsi="Calibri Light" w:cs="Times New Roman"/>
                <w:lang w:eastAsia="hr-HR"/>
              </w:rPr>
              <w:t>ikt</w:t>
            </w:r>
            <w:proofErr w:type="spellEnd"/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A.5.3. Učenik preuzima odgovornost za vlastitu sigurnost u digitalnome okružju i izgradnju digitalnoga identiteta.</w:t>
            </w:r>
          </w:p>
          <w:p w14:paraId="545DE483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proofErr w:type="spellStart"/>
            <w:r w:rsidRPr="00F9787F">
              <w:rPr>
                <w:rFonts w:ascii="Calibri Light" w:eastAsia="Times New Roman" w:hAnsi="Calibri Light" w:cs="Times New Roman"/>
                <w:lang w:eastAsia="hr-HR"/>
              </w:rPr>
              <w:t>ikt</w:t>
            </w:r>
            <w:proofErr w:type="spellEnd"/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B.5.1.Učenik samostalno komunicira u digitalnome okružju.</w:t>
            </w:r>
          </w:p>
          <w:p w14:paraId="0DB4490D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proofErr w:type="spellStart"/>
            <w:r w:rsidRPr="00F9787F">
              <w:rPr>
                <w:rFonts w:ascii="Calibri Light" w:eastAsia="Times New Roman" w:hAnsi="Calibri Light" w:cs="Times New Roman"/>
                <w:lang w:eastAsia="hr-HR"/>
              </w:rPr>
              <w:t>osr</w:t>
            </w:r>
            <w:proofErr w:type="spellEnd"/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B.5.2. Suradnički uči i radi u timu.</w:t>
            </w:r>
          </w:p>
          <w:p w14:paraId="09DBFE12" w14:textId="586331CA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B.5.1.C  Odabire ponašanja koja isključuju bilo kakav oblik nasilja</w:t>
            </w:r>
          </w:p>
        </w:tc>
      </w:tr>
      <w:tr w:rsidR="00F65614" w:rsidRPr="00F9787F" w14:paraId="38F60C14" w14:textId="77777777" w:rsidTr="00704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14:paraId="3BE3B61B" w14:textId="77777777" w:rsidR="00F65614" w:rsidRPr="00F9787F" w:rsidRDefault="00F65614" w:rsidP="002B13E9">
            <w:pPr>
              <w:ind w:left="113" w:right="113"/>
              <w:jc w:val="center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6318467A" w14:textId="67AB90ED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7</w:t>
            </w:r>
          </w:p>
        </w:tc>
        <w:tc>
          <w:tcPr>
            <w:tcW w:w="1799" w:type="dxa"/>
            <w:vMerge/>
            <w:shd w:val="clear" w:color="auto" w:fill="D5DCE4" w:themeFill="text2" w:themeFillTint="33"/>
            <w:vAlign w:val="center"/>
            <w:hideMark/>
          </w:tcPr>
          <w:p w14:paraId="3554A178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14:paraId="0AC348B2" w14:textId="4E98D7EE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00C88ED0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BOG FILOZOFA</w:t>
            </w:r>
          </w:p>
        </w:tc>
        <w:tc>
          <w:tcPr>
            <w:tcW w:w="686" w:type="dxa"/>
            <w:vMerge/>
            <w:vAlign w:val="center"/>
            <w:hideMark/>
          </w:tcPr>
          <w:p w14:paraId="291B733E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14:paraId="1D20D569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14:paraId="0FA7F1DB" w14:textId="411996A0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</w:tr>
      <w:tr w:rsidR="00F65614" w:rsidRPr="00F9787F" w14:paraId="68D5B74F" w14:textId="77777777" w:rsidTr="00704347">
        <w:trPr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14:paraId="28AC92DC" w14:textId="77777777" w:rsidR="00F65614" w:rsidRPr="00F9787F" w:rsidRDefault="00F65614" w:rsidP="002B13E9">
            <w:pPr>
              <w:ind w:left="113" w:right="113"/>
              <w:jc w:val="center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701" w:type="dxa"/>
            <w:shd w:val="clear" w:color="auto" w:fill="DEEAF6" w:themeFill="accent1" w:themeFillTint="33"/>
            <w:vAlign w:val="center"/>
            <w:hideMark/>
          </w:tcPr>
          <w:p w14:paraId="523A2F39" w14:textId="65D14763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8</w:t>
            </w:r>
          </w:p>
        </w:tc>
        <w:tc>
          <w:tcPr>
            <w:tcW w:w="1799" w:type="dxa"/>
            <w:vMerge/>
            <w:shd w:val="clear" w:color="auto" w:fill="D5DCE4" w:themeFill="text2" w:themeFillTint="33"/>
            <w:vAlign w:val="center"/>
            <w:hideMark/>
          </w:tcPr>
          <w:p w14:paraId="1D3278AC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14:paraId="344C2598" w14:textId="1611AE88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400" w:type="dxa"/>
            <w:shd w:val="clear" w:color="auto" w:fill="DEEAF6" w:themeFill="accent1" w:themeFillTint="33"/>
            <w:vAlign w:val="center"/>
            <w:hideMark/>
          </w:tcPr>
          <w:p w14:paraId="684AFA27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VJERA U TROJSTVENOGA BOGA</w:t>
            </w:r>
          </w:p>
        </w:tc>
        <w:tc>
          <w:tcPr>
            <w:tcW w:w="686" w:type="dxa"/>
            <w:vMerge w:val="restart"/>
            <w:shd w:val="clear" w:color="auto" w:fill="DEEAF6" w:themeFill="accent1" w:themeFillTint="33"/>
            <w:vAlign w:val="center"/>
            <w:hideMark/>
          </w:tcPr>
          <w:p w14:paraId="1F6BA461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3</w:t>
            </w:r>
          </w:p>
        </w:tc>
        <w:tc>
          <w:tcPr>
            <w:tcW w:w="2263" w:type="dxa"/>
            <w:vMerge w:val="restart"/>
            <w:shd w:val="clear" w:color="auto" w:fill="DEEAF6" w:themeFill="accent1" w:themeFillTint="33"/>
            <w:vAlign w:val="center"/>
            <w:hideMark/>
          </w:tcPr>
          <w:p w14:paraId="7F8DDA87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VJERA U TROJSTVENOGA BOGA/TROJSTVENI BOG U BIBLIJI</w:t>
            </w:r>
          </w:p>
        </w:tc>
        <w:tc>
          <w:tcPr>
            <w:tcW w:w="3246" w:type="dxa"/>
            <w:vMerge/>
            <w:vAlign w:val="center"/>
            <w:hideMark/>
          </w:tcPr>
          <w:p w14:paraId="00055D37" w14:textId="6F6D2ED3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</w:tr>
      <w:tr w:rsidR="00F65614" w:rsidRPr="00F9787F" w14:paraId="28CE897B" w14:textId="77777777" w:rsidTr="00704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 w:val="restart"/>
            <w:shd w:val="clear" w:color="auto" w:fill="8496B0" w:themeFill="text2" w:themeFillTint="99"/>
            <w:textDirection w:val="btLr"/>
          </w:tcPr>
          <w:p w14:paraId="1B014012" w14:textId="4911E2EC" w:rsidR="00F65614" w:rsidRPr="00F9787F" w:rsidRDefault="00F65614" w:rsidP="002B13E9">
            <w:pPr>
              <w:ind w:left="113" w:right="113"/>
              <w:jc w:val="center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" w:eastAsia="Times New Roman" w:hAnsi="Calibri" w:cs="Times New Roman"/>
                <w:lang w:eastAsia="hr-HR"/>
              </w:rPr>
              <w:t>STUDENI</w:t>
            </w:r>
          </w:p>
        </w:tc>
        <w:tc>
          <w:tcPr>
            <w:tcW w:w="701" w:type="dxa"/>
            <w:vAlign w:val="center"/>
            <w:hideMark/>
          </w:tcPr>
          <w:p w14:paraId="69E6319B" w14:textId="63F722DC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9</w:t>
            </w:r>
          </w:p>
        </w:tc>
        <w:tc>
          <w:tcPr>
            <w:tcW w:w="1799" w:type="dxa"/>
            <w:vMerge/>
            <w:shd w:val="clear" w:color="auto" w:fill="D5DCE4" w:themeFill="text2" w:themeFillTint="33"/>
            <w:vAlign w:val="center"/>
            <w:hideMark/>
          </w:tcPr>
          <w:p w14:paraId="3F0A0231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14:paraId="7E02E771" w14:textId="12C9D492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400" w:type="dxa"/>
            <w:vAlign w:val="center"/>
            <w:hideMark/>
          </w:tcPr>
          <w:p w14:paraId="5075CB7E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TROJSTVENI BOG U BIBLIJI</w:t>
            </w:r>
          </w:p>
        </w:tc>
        <w:tc>
          <w:tcPr>
            <w:tcW w:w="686" w:type="dxa"/>
            <w:vMerge/>
            <w:vAlign w:val="center"/>
            <w:hideMark/>
          </w:tcPr>
          <w:p w14:paraId="520C7AE9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14:paraId="43D42A31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14:paraId="3D6362B5" w14:textId="2388E20F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</w:tr>
      <w:tr w:rsidR="00F65614" w:rsidRPr="00F9787F" w14:paraId="4358A850" w14:textId="77777777" w:rsidTr="00704347">
        <w:trPr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14:paraId="4B087AE5" w14:textId="77777777" w:rsidR="00F65614" w:rsidRPr="00F9787F" w:rsidRDefault="00F65614" w:rsidP="002B13E9">
            <w:pPr>
              <w:ind w:left="113" w:right="113"/>
              <w:jc w:val="center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701" w:type="dxa"/>
            <w:vAlign w:val="center"/>
            <w:hideMark/>
          </w:tcPr>
          <w:p w14:paraId="167CF15A" w14:textId="7AE5555B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10</w:t>
            </w:r>
          </w:p>
        </w:tc>
        <w:tc>
          <w:tcPr>
            <w:tcW w:w="1799" w:type="dxa"/>
            <w:vMerge/>
            <w:shd w:val="clear" w:color="auto" w:fill="D5DCE4" w:themeFill="text2" w:themeFillTint="33"/>
            <w:vAlign w:val="center"/>
            <w:hideMark/>
          </w:tcPr>
          <w:p w14:paraId="5243CFFA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14:paraId="0E8E9233" w14:textId="48365A62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400" w:type="dxa"/>
            <w:vAlign w:val="center"/>
            <w:hideMark/>
          </w:tcPr>
          <w:p w14:paraId="0E8B62FB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SIN BOŽJI - 2. BOŽANSKA OSOBA</w:t>
            </w:r>
          </w:p>
        </w:tc>
        <w:tc>
          <w:tcPr>
            <w:tcW w:w="686" w:type="dxa"/>
            <w:vMerge w:val="restart"/>
            <w:vAlign w:val="center"/>
            <w:hideMark/>
          </w:tcPr>
          <w:p w14:paraId="1460F05B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4</w:t>
            </w:r>
          </w:p>
        </w:tc>
        <w:tc>
          <w:tcPr>
            <w:tcW w:w="2263" w:type="dxa"/>
            <w:vMerge w:val="restart"/>
            <w:vAlign w:val="center"/>
            <w:hideMark/>
          </w:tcPr>
          <w:p w14:paraId="65F19D3C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SIN BOŽJI - 2. BOŽANSKA OSOBA/KRISTOVO OTKUPITELJSKO DJELO</w:t>
            </w:r>
          </w:p>
        </w:tc>
        <w:tc>
          <w:tcPr>
            <w:tcW w:w="3246" w:type="dxa"/>
            <w:vMerge/>
            <w:vAlign w:val="center"/>
            <w:hideMark/>
          </w:tcPr>
          <w:p w14:paraId="012A0043" w14:textId="3AB11195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</w:tr>
      <w:tr w:rsidR="00F65614" w:rsidRPr="00F9787F" w14:paraId="34ECB4AC" w14:textId="77777777" w:rsidTr="00704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14:paraId="0B6EB5AF" w14:textId="77777777" w:rsidR="00F65614" w:rsidRPr="00F9787F" w:rsidRDefault="00F65614" w:rsidP="002B13E9">
            <w:pPr>
              <w:ind w:left="113" w:right="113"/>
              <w:jc w:val="center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3B3DD1B7" w14:textId="5C2ED358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11</w:t>
            </w:r>
          </w:p>
        </w:tc>
        <w:tc>
          <w:tcPr>
            <w:tcW w:w="1799" w:type="dxa"/>
            <w:vMerge/>
            <w:shd w:val="clear" w:color="auto" w:fill="D5DCE4" w:themeFill="text2" w:themeFillTint="33"/>
            <w:vAlign w:val="center"/>
            <w:hideMark/>
          </w:tcPr>
          <w:p w14:paraId="4DA337D1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14:paraId="09A11AB4" w14:textId="0A4821DD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048A33B3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KRISTOVO OTKUPITELJSKO DJELO</w:t>
            </w:r>
          </w:p>
        </w:tc>
        <w:tc>
          <w:tcPr>
            <w:tcW w:w="686" w:type="dxa"/>
            <w:vMerge/>
            <w:vAlign w:val="center"/>
            <w:hideMark/>
          </w:tcPr>
          <w:p w14:paraId="44EE185E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14:paraId="7D29ACC8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14:paraId="42D65E4E" w14:textId="786B90DE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</w:tr>
      <w:tr w:rsidR="00F65614" w:rsidRPr="00F9787F" w14:paraId="0AA31165" w14:textId="77777777" w:rsidTr="00704347">
        <w:trPr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14:paraId="170C9FC2" w14:textId="77777777" w:rsidR="00F65614" w:rsidRPr="00F9787F" w:rsidRDefault="00F65614" w:rsidP="002B13E9">
            <w:pPr>
              <w:ind w:left="113" w:right="113"/>
              <w:jc w:val="center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701" w:type="dxa"/>
            <w:shd w:val="clear" w:color="auto" w:fill="DEEAF6" w:themeFill="accent1" w:themeFillTint="33"/>
            <w:vAlign w:val="center"/>
            <w:hideMark/>
          </w:tcPr>
          <w:p w14:paraId="77DBF842" w14:textId="4E75C4D3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12</w:t>
            </w:r>
          </w:p>
        </w:tc>
        <w:tc>
          <w:tcPr>
            <w:tcW w:w="1799" w:type="dxa"/>
            <w:vMerge/>
            <w:shd w:val="clear" w:color="auto" w:fill="D5DCE4" w:themeFill="text2" w:themeFillTint="33"/>
            <w:vAlign w:val="center"/>
            <w:hideMark/>
          </w:tcPr>
          <w:p w14:paraId="4CCFEAA5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14:paraId="5F69A0B8" w14:textId="4F4E8470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400" w:type="dxa"/>
            <w:shd w:val="clear" w:color="auto" w:fill="DEEAF6" w:themeFill="accent1" w:themeFillTint="33"/>
            <w:vAlign w:val="center"/>
            <w:hideMark/>
          </w:tcPr>
          <w:p w14:paraId="72479872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DUH SVETI - ŽIVOTVORAC</w:t>
            </w:r>
          </w:p>
        </w:tc>
        <w:tc>
          <w:tcPr>
            <w:tcW w:w="686" w:type="dxa"/>
            <w:shd w:val="clear" w:color="auto" w:fill="DEEAF6" w:themeFill="accent1" w:themeFillTint="33"/>
            <w:vAlign w:val="center"/>
            <w:hideMark/>
          </w:tcPr>
          <w:p w14:paraId="3FB032F1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5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  <w:hideMark/>
          </w:tcPr>
          <w:p w14:paraId="659F262F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DUH SVETI - ŽIVOTVORAC</w:t>
            </w:r>
          </w:p>
        </w:tc>
        <w:tc>
          <w:tcPr>
            <w:tcW w:w="3246" w:type="dxa"/>
            <w:vMerge/>
            <w:vAlign w:val="center"/>
            <w:hideMark/>
          </w:tcPr>
          <w:p w14:paraId="2588C2BA" w14:textId="0D435849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</w:tr>
      <w:tr w:rsidR="00F65614" w:rsidRPr="00F9787F" w14:paraId="371C7973" w14:textId="77777777" w:rsidTr="00704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 w:val="restart"/>
            <w:shd w:val="clear" w:color="auto" w:fill="8496B0" w:themeFill="text2" w:themeFillTint="99"/>
            <w:textDirection w:val="btLr"/>
          </w:tcPr>
          <w:p w14:paraId="4304CED6" w14:textId="71034A8D" w:rsidR="00F65614" w:rsidRPr="00F9787F" w:rsidRDefault="00F65614" w:rsidP="002B13E9">
            <w:pPr>
              <w:ind w:left="113" w:right="113"/>
              <w:jc w:val="center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" w:eastAsia="Times New Roman" w:hAnsi="Calibri" w:cs="Times New Roman"/>
                <w:lang w:eastAsia="hr-HR"/>
              </w:rPr>
              <w:t>PROSINAC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2CDF0F88" w14:textId="135BC798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13</w:t>
            </w:r>
          </w:p>
        </w:tc>
        <w:tc>
          <w:tcPr>
            <w:tcW w:w="1799" w:type="dxa"/>
            <w:vMerge/>
            <w:shd w:val="clear" w:color="auto" w:fill="D5DCE4" w:themeFill="text2" w:themeFillTint="33"/>
            <w:vAlign w:val="center"/>
            <w:hideMark/>
          </w:tcPr>
          <w:p w14:paraId="0463A4F5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14:paraId="7DBC0897" w14:textId="4CEBBE31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31A294E6" w14:textId="206920D2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PRED OTAJSTVOM i NA IZVORIMA LJUDSKOG BIĆA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453701C3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6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14:paraId="6A4B773F" w14:textId="7C1CEC0E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PRED OTAJSTVOM i NA IZVORIMA LJUDSKOG BIĆA</w:t>
            </w:r>
          </w:p>
        </w:tc>
        <w:tc>
          <w:tcPr>
            <w:tcW w:w="3246" w:type="dxa"/>
            <w:vMerge/>
            <w:vAlign w:val="center"/>
            <w:hideMark/>
          </w:tcPr>
          <w:p w14:paraId="6C2A8AD2" w14:textId="0DE938F8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</w:tr>
      <w:tr w:rsidR="00F65614" w:rsidRPr="00F9787F" w14:paraId="55E89230" w14:textId="77777777" w:rsidTr="00704347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14:paraId="2AAAF60A" w14:textId="77777777" w:rsidR="00F65614" w:rsidRPr="00F9787F" w:rsidRDefault="00F65614" w:rsidP="002B13E9">
            <w:pPr>
              <w:ind w:left="113" w:right="113"/>
              <w:jc w:val="center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701" w:type="dxa"/>
            <w:shd w:val="clear" w:color="auto" w:fill="DEEAF6" w:themeFill="accent1" w:themeFillTint="33"/>
            <w:vAlign w:val="center"/>
            <w:hideMark/>
          </w:tcPr>
          <w:p w14:paraId="5A6BFEA0" w14:textId="3BCC60D1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14</w:t>
            </w:r>
          </w:p>
        </w:tc>
        <w:tc>
          <w:tcPr>
            <w:tcW w:w="1799" w:type="dxa"/>
            <w:vMerge w:val="restart"/>
            <w:shd w:val="clear" w:color="auto" w:fill="ACB9CA" w:themeFill="text2" w:themeFillTint="66"/>
            <w:vAlign w:val="center"/>
            <w:hideMark/>
          </w:tcPr>
          <w:p w14:paraId="7C1435C2" w14:textId="3D713B10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MORAL KOJI OSLOBAĐA - 7 SATI</w:t>
            </w:r>
          </w:p>
        </w:tc>
        <w:tc>
          <w:tcPr>
            <w:tcW w:w="2652" w:type="dxa"/>
            <w:vMerge w:val="restart"/>
            <w:vAlign w:val="center"/>
            <w:hideMark/>
          </w:tcPr>
          <w:p w14:paraId="35A2D7D9" w14:textId="7C98D822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882E2E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C.3.1.</w:t>
            </w:r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Učenik istražuje i analizira temelje kršćanske moralnosti.</w:t>
            </w:r>
          </w:p>
          <w:p w14:paraId="4EB50BF4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882E2E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SŠ KV C.3.3.</w:t>
            </w:r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Učenik u svjetlu kršćanskoga morala analizira i objašnjava pojmove: savjest, zakon, dobro i zlo, grijeh, obraćenje, opraštanje, milosrđe i pomirenje.</w:t>
            </w:r>
          </w:p>
          <w:p w14:paraId="465CE2A4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882E2E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SŠ KV A.3.3. </w:t>
            </w:r>
            <w:r w:rsidRPr="00F9787F">
              <w:rPr>
                <w:rFonts w:ascii="Calibri Light" w:eastAsia="Times New Roman" w:hAnsi="Calibri Light" w:cs="Times New Roman"/>
                <w:lang w:eastAsia="hr-HR"/>
              </w:rPr>
              <w:t>Učenik analizira i prosuđuje mladenačku moralnost te prisutnost religioznih i etičko-moralnih sadržaja u medijima, kulturi i znanosti.</w:t>
            </w:r>
          </w:p>
          <w:p w14:paraId="2E5F5A6C" w14:textId="4CC97A51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882E2E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SŠ KV A.3.2. </w:t>
            </w:r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Učenik analizira značenje pojmova zlo, grijeh i praštanje kroz iskustva </w:t>
            </w:r>
            <w:r w:rsidRPr="00F9787F">
              <w:rPr>
                <w:rFonts w:ascii="Calibri Light" w:eastAsia="Times New Roman" w:hAnsi="Calibri Light" w:cs="Times New Roman"/>
                <w:lang w:eastAsia="hr-HR"/>
              </w:rPr>
              <w:lastRenderedPageBreak/>
              <w:t>biblijskih osoba i svetaca Katoličke Crkve.</w:t>
            </w:r>
          </w:p>
        </w:tc>
        <w:tc>
          <w:tcPr>
            <w:tcW w:w="2400" w:type="dxa"/>
            <w:shd w:val="clear" w:color="auto" w:fill="DEEAF6" w:themeFill="accent1" w:themeFillTint="33"/>
            <w:vAlign w:val="center"/>
            <w:hideMark/>
          </w:tcPr>
          <w:p w14:paraId="1B1CC052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lastRenderedPageBreak/>
              <w:t>OSNOVNA OBILJEŽJA LJUDSKE MORALNOSTI</w:t>
            </w:r>
          </w:p>
        </w:tc>
        <w:tc>
          <w:tcPr>
            <w:tcW w:w="686" w:type="dxa"/>
            <w:vMerge w:val="restart"/>
            <w:shd w:val="clear" w:color="auto" w:fill="DEEAF6" w:themeFill="accent1" w:themeFillTint="33"/>
            <w:vAlign w:val="center"/>
            <w:hideMark/>
          </w:tcPr>
          <w:p w14:paraId="390AD086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7</w:t>
            </w:r>
          </w:p>
        </w:tc>
        <w:tc>
          <w:tcPr>
            <w:tcW w:w="2263" w:type="dxa"/>
            <w:vMerge w:val="restart"/>
            <w:shd w:val="clear" w:color="auto" w:fill="DEEAF6" w:themeFill="accent1" w:themeFillTint="33"/>
            <w:vAlign w:val="center"/>
            <w:hideMark/>
          </w:tcPr>
          <w:p w14:paraId="6EEE6A23" w14:textId="6A320418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LJUDSKA I KRŠĆANSKA MORALNOST</w:t>
            </w:r>
          </w:p>
        </w:tc>
        <w:tc>
          <w:tcPr>
            <w:tcW w:w="3246" w:type="dxa"/>
            <w:vMerge w:val="restart"/>
            <w:vAlign w:val="center"/>
            <w:hideMark/>
          </w:tcPr>
          <w:p w14:paraId="47A02F6D" w14:textId="33EBCD11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proofErr w:type="spellStart"/>
            <w:r w:rsidRPr="00F9787F">
              <w:rPr>
                <w:rFonts w:ascii="Calibri Light" w:eastAsia="Times New Roman" w:hAnsi="Calibri Light" w:cs="Times New Roman"/>
                <w:lang w:eastAsia="hr-HR"/>
              </w:rPr>
              <w:t>uku</w:t>
            </w:r>
            <w:proofErr w:type="spellEnd"/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A.4/5.1. Učenik samostalno traži nove informacije iz različitih izvora, transformira ih u novo znanje i uspješno </w:t>
            </w:r>
            <w:r w:rsidRPr="00F9787F">
              <w:rPr>
                <w:rFonts w:ascii="Calibri Light" w:eastAsia="Times New Roman" w:hAnsi="Calibri Light" w:cs="Times New Roman"/>
                <w:lang w:eastAsia="hr-HR"/>
              </w:rPr>
              <w:lastRenderedPageBreak/>
              <w:t>primjenjuje pri rješavanju problema.</w:t>
            </w:r>
          </w:p>
          <w:p w14:paraId="7516EB8B" w14:textId="7826C2B0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proofErr w:type="spellStart"/>
            <w:r w:rsidRPr="00F9787F">
              <w:rPr>
                <w:rFonts w:ascii="Calibri Light" w:eastAsia="Times New Roman" w:hAnsi="Calibri Light" w:cs="Times New Roman"/>
                <w:lang w:eastAsia="hr-HR"/>
              </w:rPr>
              <w:t>uku</w:t>
            </w:r>
            <w:proofErr w:type="spellEnd"/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A.4/5.4. Učenik samostalno kritički promišlja i vrednuje ideje.</w:t>
            </w:r>
          </w:p>
          <w:p w14:paraId="5958C3D4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pod B.5.2. Planira i upravlja aktivnostima.</w:t>
            </w:r>
          </w:p>
          <w:p w14:paraId="68038719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proofErr w:type="spellStart"/>
            <w:r w:rsidRPr="00F9787F">
              <w:rPr>
                <w:rFonts w:ascii="Calibri Light" w:eastAsia="Times New Roman" w:hAnsi="Calibri Light" w:cs="Times New Roman"/>
                <w:lang w:eastAsia="hr-HR"/>
              </w:rPr>
              <w:t>ikt</w:t>
            </w:r>
            <w:proofErr w:type="spellEnd"/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A.5.2.Učenik se samostalno služi društvenim mrežama i računalnim oblacima za potrebe učenja i osobnoga razvoja.</w:t>
            </w:r>
          </w:p>
          <w:p w14:paraId="77F5CCB6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proofErr w:type="spellStart"/>
            <w:r w:rsidRPr="00F9787F">
              <w:rPr>
                <w:rFonts w:ascii="Calibri Light" w:eastAsia="Times New Roman" w:hAnsi="Calibri Light" w:cs="Times New Roman"/>
                <w:lang w:eastAsia="hr-HR"/>
              </w:rPr>
              <w:t>ikt</w:t>
            </w:r>
            <w:proofErr w:type="spellEnd"/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B.5.2.Učenik samostalno surađuje s poznatim i nepoznatim osobama u digitalnome okružju.</w:t>
            </w:r>
          </w:p>
          <w:p w14:paraId="5A8DD593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proofErr w:type="spellStart"/>
            <w:r w:rsidRPr="00F9787F">
              <w:rPr>
                <w:rFonts w:ascii="Calibri Light" w:eastAsia="Times New Roman" w:hAnsi="Calibri Light" w:cs="Times New Roman"/>
                <w:lang w:eastAsia="hr-HR"/>
              </w:rPr>
              <w:t>ikt</w:t>
            </w:r>
            <w:proofErr w:type="spellEnd"/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D.5.3.Učenik samostalno ili u suradnji s kolegama predočava, stvara i dijeli nove ideje i uratke s pomoću  IKT-a.</w:t>
            </w:r>
          </w:p>
          <w:p w14:paraId="1200B2D5" w14:textId="0EA884B8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proofErr w:type="spellStart"/>
            <w:r w:rsidRPr="00F9787F">
              <w:rPr>
                <w:rFonts w:ascii="Calibri Light" w:eastAsia="Times New Roman" w:hAnsi="Calibri Light" w:cs="Times New Roman"/>
                <w:lang w:eastAsia="hr-HR"/>
              </w:rPr>
              <w:t>osr</w:t>
            </w:r>
            <w:proofErr w:type="spellEnd"/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A.5.1.Razvija sliku o sebi.</w:t>
            </w:r>
          </w:p>
          <w:p w14:paraId="115C023D" w14:textId="71F83DC3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proofErr w:type="spellStart"/>
            <w:r w:rsidRPr="00F9787F">
              <w:rPr>
                <w:rFonts w:ascii="Calibri Light" w:eastAsia="Times New Roman" w:hAnsi="Calibri Light" w:cs="Times New Roman"/>
                <w:lang w:eastAsia="hr-HR"/>
              </w:rPr>
              <w:lastRenderedPageBreak/>
              <w:t>osr</w:t>
            </w:r>
            <w:proofErr w:type="spellEnd"/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B.5.3. Preuzima odgovornost za svoje ponašanje.</w:t>
            </w:r>
          </w:p>
          <w:p w14:paraId="3C571028" w14:textId="5B666783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proofErr w:type="spellStart"/>
            <w:r w:rsidRPr="00F9787F">
              <w:rPr>
                <w:rFonts w:ascii="Calibri Light" w:eastAsia="Times New Roman" w:hAnsi="Calibri Light" w:cs="Times New Roman"/>
                <w:lang w:eastAsia="hr-HR"/>
              </w:rPr>
              <w:t>osr</w:t>
            </w:r>
            <w:proofErr w:type="spellEnd"/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B.5.1. Uviđa posljedice svojih i tuđih stavova/postupaka/izbora</w:t>
            </w:r>
          </w:p>
          <w:p w14:paraId="64DD5594" w14:textId="029DE83B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proofErr w:type="spellStart"/>
            <w:r w:rsidRPr="00F9787F">
              <w:rPr>
                <w:rFonts w:ascii="Calibri Light" w:eastAsia="Times New Roman" w:hAnsi="Calibri Light" w:cs="Times New Roman"/>
                <w:lang w:eastAsia="hr-HR"/>
              </w:rPr>
              <w:t>osr</w:t>
            </w:r>
            <w:proofErr w:type="spellEnd"/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C.5.2.Preuzima odgovornost za pridržavanje zakonskih propisa te društvenih pravila i normi.</w:t>
            </w:r>
          </w:p>
          <w:p w14:paraId="332A0CCE" w14:textId="7EE2D88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B.5.2.A Procjenjuje važnost rada na sebi i odgovornost za mentalno i socijalno zdravlje.</w:t>
            </w:r>
          </w:p>
          <w:p w14:paraId="217A4B0F" w14:textId="5F999C9E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proofErr w:type="spellStart"/>
            <w:r w:rsidRPr="00F9787F">
              <w:rPr>
                <w:rFonts w:ascii="Calibri Light" w:eastAsia="Times New Roman" w:hAnsi="Calibri Light" w:cs="Times New Roman"/>
                <w:lang w:eastAsia="hr-HR"/>
              </w:rPr>
              <w:t>odr</w:t>
            </w:r>
            <w:proofErr w:type="spellEnd"/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A.5.3. Analizira odnose moći na različitim razinama upravljanja i objašnjava njihov utjecaj na održivi razvoj.</w:t>
            </w:r>
          </w:p>
          <w:p w14:paraId="4B6AA92A" w14:textId="6F3A0FBA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proofErr w:type="spellStart"/>
            <w:r w:rsidRPr="00F9787F">
              <w:rPr>
                <w:rFonts w:ascii="Calibri Light" w:eastAsia="Times New Roman" w:hAnsi="Calibri Light" w:cs="Times New Roman"/>
                <w:lang w:eastAsia="hr-HR"/>
              </w:rPr>
              <w:t>goo</w:t>
            </w:r>
            <w:proofErr w:type="spellEnd"/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A.5.1. Aktivno sudjeluje u zaštiti i promicanju ljudskih prava</w:t>
            </w:r>
          </w:p>
        </w:tc>
      </w:tr>
      <w:tr w:rsidR="00F65614" w:rsidRPr="00F9787F" w14:paraId="6F34D68F" w14:textId="77777777" w:rsidTr="00704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14:paraId="748ABAB1" w14:textId="77777777" w:rsidR="00F65614" w:rsidRPr="00F9787F" w:rsidRDefault="00F65614" w:rsidP="002B13E9">
            <w:pPr>
              <w:ind w:left="113" w:right="113"/>
              <w:jc w:val="center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701" w:type="dxa"/>
            <w:vAlign w:val="center"/>
            <w:hideMark/>
          </w:tcPr>
          <w:p w14:paraId="563D24C9" w14:textId="313FB836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15</w:t>
            </w:r>
          </w:p>
        </w:tc>
        <w:tc>
          <w:tcPr>
            <w:tcW w:w="1799" w:type="dxa"/>
            <w:vMerge/>
            <w:shd w:val="clear" w:color="auto" w:fill="ACB9CA" w:themeFill="text2" w:themeFillTint="66"/>
            <w:vAlign w:val="center"/>
            <w:hideMark/>
          </w:tcPr>
          <w:p w14:paraId="02B91BB3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14:paraId="12684BFE" w14:textId="008A7704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400" w:type="dxa"/>
            <w:vAlign w:val="center"/>
            <w:hideMark/>
          </w:tcPr>
          <w:p w14:paraId="4637F7F6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OSNOVNA OBILJEŽJA KRŠĆANSKE MORALNOSTI</w:t>
            </w:r>
          </w:p>
        </w:tc>
        <w:tc>
          <w:tcPr>
            <w:tcW w:w="686" w:type="dxa"/>
            <w:vMerge/>
            <w:vAlign w:val="center"/>
            <w:hideMark/>
          </w:tcPr>
          <w:p w14:paraId="6C307B0C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14:paraId="1AED5DAB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14:paraId="1F2F2896" w14:textId="254170B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</w:tr>
      <w:tr w:rsidR="00F65614" w:rsidRPr="00F9787F" w14:paraId="03E1AF9B" w14:textId="77777777" w:rsidTr="00704347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14:paraId="5251886A" w14:textId="77777777" w:rsidR="00F65614" w:rsidRPr="00F9787F" w:rsidRDefault="00F65614" w:rsidP="002B13E9">
            <w:pPr>
              <w:ind w:left="113" w:right="113"/>
              <w:jc w:val="center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701" w:type="dxa"/>
            <w:vAlign w:val="center"/>
            <w:hideMark/>
          </w:tcPr>
          <w:p w14:paraId="59182482" w14:textId="07FEBAD1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16</w:t>
            </w:r>
          </w:p>
        </w:tc>
        <w:tc>
          <w:tcPr>
            <w:tcW w:w="1799" w:type="dxa"/>
            <w:vMerge/>
            <w:shd w:val="clear" w:color="auto" w:fill="ACB9CA" w:themeFill="text2" w:themeFillTint="66"/>
            <w:vAlign w:val="center"/>
            <w:hideMark/>
          </w:tcPr>
          <w:p w14:paraId="0E3D731C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14:paraId="6675B184" w14:textId="3EA433DD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400" w:type="dxa"/>
            <w:vAlign w:val="center"/>
            <w:hideMark/>
          </w:tcPr>
          <w:p w14:paraId="4C280592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ZAKON U LJUDSKOM ŽIVOTU I OBJAVLJENI ZAKON</w:t>
            </w:r>
          </w:p>
        </w:tc>
        <w:tc>
          <w:tcPr>
            <w:tcW w:w="686" w:type="dxa"/>
            <w:vAlign w:val="center"/>
            <w:hideMark/>
          </w:tcPr>
          <w:p w14:paraId="366A8C1B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8</w:t>
            </w:r>
          </w:p>
        </w:tc>
        <w:tc>
          <w:tcPr>
            <w:tcW w:w="2263" w:type="dxa"/>
            <w:vAlign w:val="center"/>
            <w:hideMark/>
          </w:tcPr>
          <w:p w14:paraId="308DA806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ZAKON U LJUDSKOM ŽIVOTU I OBJAVLJENI ZAKON</w:t>
            </w:r>
          </w:p>
        </w:tc>
        <w:tc>
          <w:tcPr>
            <w:tcW w:w="3246" w:type="dxa"/>
            <w:vMerge/>
            <w:vAlign w:val="center"/>
            <w:hideMark/>
          </w:tcPr>
          <w:p w14:paraId="4573BB35" w14:textId="718933DE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</w:tr>
      <w:tr w:rsidR="00F65614" w:rsidRPr="00F9787F" w14:paraId="1EDBB21A" w14:textId="77777777" w:rsidTr="00704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 w:val="restart"/>
            <w:shd w:val="clear" w:color="auto" w:fill="8496B0" w:themeFill="text2" w:themeFillTint="99"/>
            <w:textDirection w:val="btLr"/>
          </w:tcPr>
          <w:p w14:paraId="439318FD" w14:textId="74EFBCF5" w:rsidR="00F65614" w:rsidRPr="00F9787F" w:rsidRDefault="00F65614" w:rsidP="002B13E9">
            <w:pPr>
              <w:ind w:left="113" w:right="113"/>
              <w:jc w:val="center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" w:eastAsia="Times New Roman" w:hAnsi="Calibri" w:cs="Times New Roman"/>
                <w:lang w:eastAsia="hr-HR"/>
              </w:rPr>
              <w:t>SIJEČANJ</w:t>
            </w:r>
          </w:p>
        </w:tc>
        <w:tc>
          <w:tcPr>
            <w:tcW w:w="701" w:type="dxa"/>
            <w:vAlign w:val="center"/>
            <w:hideMark/>
          </w:tcPr>
          <w:p w14:paraId="041A8E80" w14:textId="3A54000F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17</w:t>
            </w:r>
          </w:p>
        </w:tc>
        <w:tc>
          <w:tcPr>
            <w:tcW w:w="1799" w:type="dxa"/>
            <w:vMerge/>
            <w:shd w:val="clear" w:color="auto" w:fill="ACB9CA" w:themeFill="text2" w:themeFillTint="66"/>
            <w:vAlign w:val="center"/>
            <w:hideMark/>
          </w:tcPr>
          <w:p w14:paraId="09D97907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14:paraId="7704C1AE" w14:textId="51FD3A7B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400" w:type="dxa"/>
            <w:vAlign w:val="center"/>
            <w:hideMark/>
          </w:tcPr>
          <w:p w14:paraId="0C871CA3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SAVJEST</w:t>
            </w:r>
          </w:p>
        </w:tc>
        <w:tc>
          <w:tcPr>
            <w:tcW w:w="686" w:type="dxa"/>
            <w:vAlign w:val="center"/>
            <w:hideMark/>
          </w:tcPr>
          <w:p w14:paraId="36624666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9</w:t>
            </w:r>
          </w:p>
        </w:tc>
        <w:tc>
          <w:tcPr>
            <w:tcW w:w="2263" w:type="dxa"/>
            <w:vAlign w:val="center"/>
            <w:hideMark/>
          </w:tcPr>
          <w:p w14:paraId="73337ED5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SAVJEST</w:t>
            </w:r>
          </w:p>
        </w:tc>
        <w:tc>
          <w:tcPr>
            <w:tcW w:w="3246" w:type="dxa"/>
            <w:vMerge/>
            <w:vAlign w:val="center"/>
            <w:hideMark/>
          </w:tcPr>
          <w:p w14:paraId="1995B209" w14:textId="0134EA8B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</w:tr>
      <w:tr w:rsidR="00F65614" w:rsidRPr="00F9787F" w14:paraId="43B775FD" w14:textId="77777777" w:rsidTr="00704347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14:paraId="1E583C82" w14:textId="77777777" w:rsidR="00F65614" w:rsidRPr="00F9787F" w:rsidRDefault="00F65614" w:rsidP="002B13E9">
            <w:pPr>
              <w:ind w:left="113" w:right="113"/>
              <w:jc w:val="center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701" w:type="dxa"/>
            <w:vAlign w:val="center"/>
            <w:hideMark/>
          </w:tcPr>
          <w:p w14:paraId="6D4C5713" w14:textId="569B494F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18</w:t>
            </w:r>
          </w:p>
        </w:tc>
        <w:tc>
          <w:tcPr>
            <w:tcW w:w="1799" w:type="dxa"/>
            <w:vMerge/>
            <w:shd w:val="clear" w:color="auto" w:fill="ACB9CA" w:themeFill="text2" w:themeFillTint="66"/>
            <w:vAlign w:val="center"/>
            <w:hideMark/>
          </w:tcPr>
          <w:p w14:paraId="24B5669F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14:paraId="5E2E98D5" w14:textId="19604272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400" w:type="dxa"/>
            <w:vAlign w:val="center"/>
            <w:hideMark/>
          </w:tcPr>
          <w:p w14:paraId="3CAA10A0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ČOVJEK PRED TAJNOM ZLA, GRIJEHA I PATNJE</w:t>
            </w:r>
          </w:p>
        </w:tc>
        <w:tc>
          <w:tcPr>
            <w:tcW w:w="686" w:type="dxa"/>
            <w:vMerge w:val="restart"/>
            <w:vAlign w:val="center"/>
            <w:hideMark/>
          </w:tcPr>
          <w:p w14:paraId="634C9D85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10</w:t>
            </w:r>
          </w:p>
        </w:tc>
        <w:tc>
          <w:tcPr>
            <w:tcW w:w="2263" w:type="dxa"/>
            <w:vMerge w:val="restart"/>
            <w:vAlign w:val="center"/>
            <w:hideMark/>
          </w:tcPr>
          <w:p w14:paraId="0D43D787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ČOVJEK PRED TAJNOM ZLA, GRIJEHA I PATNJE/GRIJEH U ISKUSTVIMA BIBLIJSKIH OSOBA</w:t>
            </w:r>
          </w:p>
        </w:tc>
        <w:tc>
          <w:tcPr>
            <w:tcW w:w="3246" w:type="dxa"/>
            <w:vMerge/>
            <w:vAlign w:val="center"/>
            <w:hideMark/>
          </w:tcPr>
          <w:p w14:paraId="7EB01235" w14:textId="61E51A2D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</w:tr>
      <w:tr w:rsidR="00F65614" w:rsidRPr="00F9787F" w14:paraId="0DFBE351" w14:textId="77777777" w:rsidTr="00704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 w:val="restart"/>
            <w:shd w:val="clear" w:color="auto" w:fill="8496B0" w:themeFill="text2" w:themeFillTint="99"/>
            <w:textDirection w:val="btLr"/>
          </w:tcPr>
          <w:p w14:paraId="3290C7C1" w14:textId="24853F00" w:rsidR="00F65614" w:rsidRPr="00F9787F" w:rsidRDefault="00F65614" w:rsidP="002B13E9">
            <w:pPr>
              <w:ind w:left="113" w:right="113"/>
              <w:jc w:val="center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" w:eastAsia="Times New Roman" w:hAnsi="Calibri" w:cs="Times New Roman"/>
                <w:lang w:eastAsia="hr-HR"/>
              </w:rPr>
              <w:t>VELJAČA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703632C4" w14:textId="23313A28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19</w:t>
            </w:r>
          </w:p>
        </w:tc>
        <w:tc>
          <w:tcPr>
            <w:tcW w:w="1799" w:type="dxa"/>
            <w:vMerge/>
            <w:shd w:val="clear" w:color="auto" w:fill="ACB9CA" w:themeFill="text2" w:themeFillTint="66"/>
            <w:vAlign w:val="center"/>
            <w:hideMark/>
          </w:tcPr>
          <w:p w14:paraId="6A466A75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14:paraId="2A6F0204" w14:textId="16AF10D8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7FAD226D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GRIJEH U ISKUSTVIMA BIBLIJSKIH OSOBA</w:t>
            </w:r>
          </w:p>
        </w:tc>
        <w:tc>
          <w:tcPr>
            <w:tcW w:w="686" w:type="dxa"/>
            <w:vMerge/>
            <w:vAlign w:val="center"/>
            <w:hideMark/>
          </w:tcPr>
          <w:p w14:paraId="300E9AAC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14:paraId="3B5081B1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14:paraId="1A8C288A" w14:textId="1D64063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</w:tr>
      <w:tr w:rsidR="00F65614" w:rsidRPr="00F9787F" w14:paraId="6357C863" w14:textId="77777777" w:rsidTr="00704347">
        <w:trPr>
          <w:cantSplit/>
          <w:trHeight w:val="2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14:paraId="240E12A7" w14:textId="77777777" w:rsidR="00F65614" w:rsidRPr="00F9787F" w:rsidRDefault="00F65614" w:rsidP="002B13E9">
            <w:pPr>
              <w:ind w:left="113" w:right="113"/>
              <w:jc w:val="center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701" w:type="dxa"/>
            <w:shd w:val="clear" w:color="auto" w:fill="DEEAF6" w:themeFill="accent1" w:themeFillTint="33"/>
            <w:vAlign w:val="center"/>
            <w:hideMark/>
          </w:tcPr>
          <w:p w14:paraId="134C6236" w14:textId="36B049DA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20</w:t>
            </w:r>
          </w:p>
        </w:tc>
        <w:tc>
          <w:tcPr>
            <w:tcW w:w="1799" w:type="dxa"/>
            <w:vMerge/>
            <w:shd w:val="clear" w:color="auto" w:fill="ACB9CA" w:themeFill="text2" w:themeFillTint="66"/>
            <w:vAlign w:val="center"/>
            <w:hideMark/>
          </w:tcPr>
          <w:p w14:paraId="7460658A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14:paraId="31245A9E" w14:textId="5F1C2D31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400" w:type="dxa"/>
            <w:shd w:val="clear" w:color="auto" w:fill="DEEAF6" w:themeFill="accent1" w:themeFillTint="33"/>
            <w:vAlign w:val="center"/>
            <w:hideMark/>
          </w:tcPr>
          <w:p w14:paraId="5AB5200F" w14:textId="7FE528F5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MLADI I MORAL KOJI OSLOBAĐA</w:t>
            </w:r>
          </w:p>
        </w:tc>
        <w:tc>
          <w:tcPr>
            <w:tcW w:w="686" w:type="dxa"/>
            <w:shd w:val="clear" w:color="auto" w:fill="DEEAF6" w:themeFill="accent1" w:themeFillTint="33"/>
            <w:vAlign w:val="center"/>
            <w:hideMark/>
          </w:tcPr>
          <w:p w14:paraId="719BD648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11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  <w:hideMark/>
          </w:tcPr>
          <w:p w14:paraId="02788B82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MLADI I MORAL</w:t>
            </w:r>
          </w:p>
        </w:tc>
        <w:tc>
          <w:tcPr>
            <w:tcW w:w="3246" w:type="dxa"/>
            <w:vMerge/>
            <w:vAlign w:val="center"/>
            <w:hideMark/>
          </w:tcPr>
          <w:p w14:paraId="658CBDBC" w14:textId="1F571C5F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</w:tr>
      <w:tr w:rsidR="00F65614" w:rsidRPr="00F9787F" w14:paraId="602EC6A9" w14:textId="77777777" w:rsidTr="00704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14:paraId="4DB4DE7B" w14:textId="77777777" w:rsidR="00F65614" w:rsidRPr="00F9787F" w:rsidRDefault="00F65614" w:rsidP="002B13E9">
            <w:pPr>
              <w:ind w:left="113" w:right="113"/>
              <w:jc w:val="center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5E050151" w14:textId="2EFD7D18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21</w:t>
            </w:r>
          </w:p>
        </w:tc>
        <w:tc>
          <w:tcPr>
            <w:tcW w:w="1799" w:type="dxa"/>
            <w:vMerge w:val="restart"/>
            <w:shd w:val="clear" w:color="auto" w:fill="D5DCE4" w:themeFill="text2" w:themeFillTint="33"/>
            <w:vAlign w:val="center"/>
            <w:hideMark/>
          </w:tcPr>
          <w:p w14:paraId="011068F4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MUŠKO I ŽENSKO STVORI IH - 4 SATA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  <w:hideMark/>
          </w:tcPr>
          <w:p w14:paraId="4BD025C1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882E2E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B.3.3.</w:t>
            </w:r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Učenik analizira nauk Katoličke Crkve o spolnosti, braku, obitelji i sakramentu ženidbe.</w:t>
            </w:r>
          </w:p>
          <w:p w14:paraId="61EB1E5A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882E2E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A.3.1.</w:t>
            </w:r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Učenik objašnjava kršćansko </w:t>
            </w:r>
            <w:r w:rsidRPr="00F9787F">
              <w:rPr>
                <w:rFonts w:ascii="Calibri Light" w:eastAsia="Times New Roman" w:hAnsi="Calibri Light" w:cs="Times New Roman"/>
                <w:lang w:eastAsia="hr-HR"/>
              </w:rPr>
              <w:lastRenderedPageBreak/>
              <w:t>poimanje čovjeka kao slike Božje.</w:t>
            </w:r>
          </w:p>
          <w:p w14:paraId="6D971B06" w14:textId="3227CAFE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882E2E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SŠ KV D.3.1. </w:t>
            </w:r>
            <w:r w:rsidRPr="00F9787F">
              <w:rPr>
                <w:rFonts w:ascii="Calibri Light" w:eastAsia="Times New Roman" w:hAnsi="Calibri Light" w:cs="Times New Roman"/>
                <w:lang w:eastAsia="hr-HR"/>
              </w:rPr>
              <w:t>Učenik sistematizira i vrednuje temeljna obilježja obitelji kao „kućne Crkve“ i njezino mjesto, ulogu i zadaću u Crkvi i društvu.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58F4B2D6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lastRenderedPageBreak/>
              <w:t>MUŠKARAC I ŽENA - BRAK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  <w:hideMark/>
          </w:tcPr>
          <w:p w14:paraId="3E7D9249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12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14:paraId="7261CC7D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MUŠKARAC I ŽENA - BRAK - ŽENIDBA</w:t>
            </w:r>
          </w:p>
        </w:tc>
        <w:tc>
          <w:tcPr>
            <w:tcW w:w="3246" w:type="dxa"/>
            <w:vMerge w:val="restart"/>
            <w:shd w:val="clear" w:color="auto" w:fill="auto"/>
            <w:vAlign w:val="center"/>
            <w:hideMark/>
          </w:tcPr>
          <w:p w14:paraId="101CFC53" w14:textId="231A479F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proofErr w:type="spellStart"/>
            <w:r w:rsidRPr="00F9787F">
              <w:rPr>
                <w:rFonts w:ascii="Calibri Light" w:eastAsia="Times New Roman" w:hAnsi="Calibri Light" w:cs="Times New Roman"/>
                <w:lang w:eastAsia="hr-HR"/>
              </w:rPr>
              <w:t>uku</w:t>
            </w:r>
            <w:proofErr w:type="spellEnd"/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C.4/5.3. Učenik iskazuje interes za različita područja, preuzima odgovornost za svoje učenje i ustraje u učenju.</w:t>
            </w:r>
          </w:p>
          <w:p w14:paraId="544A322D" w14:textId="7DE688DA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proofErr w:type="spellStart"/>
            <w:r w:rsidRPr="00F9787F">
              <w:rPr>
                <w:rFonts w:ascii="Calibri Light" w:eastAsia="Times New Roman" w:hAnsi="Calibri Light" w:cs="Times New Roman"/>
                <w:lang w:eastAsia="hr-HR"/>
              </w:rPr>
              <w:t>uku</w:t>
            </w:r>
            <w:proofErr w:type="spellEnd"/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B.4/5.3. Učenik regulira svoje učenje mijenjajući prema potrebi plan ili pristup učenju.</w:t>
            </w:r>
          </w:p>
          <w:p w14:paraId="7E0C4AB6" w14:textId="423A59A8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lastRenderedPageBreak/>
              <w:t xml:space="preserve">pod B.5.2. Planira i upravlja aktivnostima. </w:t>
            </w:r>
            <w:proofErr w:type="spellStart"/>
            <w:r w:rsidRPr="00F9787F">
              <w:rPr>
                <w:rFonts w:ascii="Calibri Light" w:eastAsia="Times New Roman" w:hAnsi="Calibri Light" w:cs="Times New Roman"/>
                <w:lang w:eastAsia="hr-HR"/>
              </w:rPr>
              <w:t>zdr</w:t>
            </w:r>
            <w:proofErr w:type="spellEnd"/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A.5.1.Preuzima brigu i odgovornost za reproduktivno zdravlje i razumije važnost redovitih liječničkih pregleda.</w:t>
            </w:r>
          </w:p>
          <w:p w14:paraId="2F6385C7" w14:textId="6500D3D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proofErr w:type="spellStart"/>
            <w:r w:rsidRPr="00F9787F">
              <w:rPr>
                <w:rFonts w:ascii="Calibri Light" w:eastAsia="Times New Roman" w:hAnsi="Calibri Light" w:cs="Times New Roman"/>
                <w:lang w:eastAsia="hr-HR"/>
              </w:rPr>
              <w:t>zdr</w:t>
            </w:r>
            <w:proofErr w:type="spellEnd"/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B.5.3.A Procjenjuje uzroke i posljedice određenih rizičnih ponašanja i ovisnosti.</w:t>
            </w:r>
          </w:p>
          <w:p w14:paraId="14D6CF8E" w14:textId="538E530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proofErr w:type="spellStart"/>
            <w:r w:rsidRPr="00F9787F">
              <w:rPr>
                <w:rFonts w:ascii="Calibri Light" w:eastAsia="Times New Roman" w:hAnsi="Calibri Light" w:cs="Times New Roman"/>
                <w:lang w:eastAsia="hr-HR"/>
              </w:rPr>
              <w:t>ikt</w:t>
            </w:r>
            <w:proofErr w:type="spellEnd"/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C.5.4. Učenik samostalno i odgovorno upravlja prikupljenim informacijama.</w:t>
            </w:r>
          </w:p>
          <w:p w14:paraId="656A15E3" w14:textId="16141AF2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proofErr w:type="spellStart"/>
            <w:r w:rsidRPr="00F9787F">
              <w:rPr>
                <w:rFonts w:ascii="Calibri Light" w:eastAsia="Times New Roman" w:hAnsi="Calibri Light" w:cs="Times New Roman"/>
                <w:lang w:eastAsia="hr-HR"/>
              </w:rPr>
              <w:t>ikt</w:t>
            </w:r>
            <w:proofErr w:type="spellEnd"/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A.5.3. Učenik preuzima odgovornost za vlastitu sigurnost u digitalnome okružju i izgradnju digitalnoga identiteta.</w:t>
            </w:r>
          </w:p>
          <w:p w14:paraId="025DF557" w14:textId="0FE52932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proofErr w:type="spellStart"/>
            <w:r w:rsidRPr="00F9787F">
              <w:rPr>
                <w:rFonts w:ascii="Calibri Light" w:eastAsia="Times New Roman" w:hAnsi="Calibri Light" w:cs="Times New Roman"/>
                <w:lang w:eastAsia="hr-HR"/>
              </w:rPr>
              <w:t>ikt</w:t>
            </w:r>
            <w:proofErr w:type="spellEnd"/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C.5.3.Učenik samoinicijativno i samostalno kritički procjenjuje proces i rezultate pretraživanja te odabire potrebne informacije među pronađenim informacijama.</w:t>
            </w:r>
          </w:p>
          <w:p w14:paraId="127344BC" w14:textId="1C5A82DE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proofErr w:type="spellStart"/>
            <w:r w:rsidRPr="00F9787F">
              <w:rPr>
                <w:rFonts w:ascii="Calibri Light" w:eastAsia="Times New Roman" w:hAnsi="Calibri Light" w:cs="Times New Roman"/>
                <w:lang w:eastAsia="hr-HR"/>
              </w:rPr>
              <w:t>osr</w:t>
            </w:r>
            <w:proofErr w:type="spellEnd"/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C.5.4. Analizira vrijednosti svog kulturnog nasljeđa u odnosu na multikulturalni svijet.</w:t>
            </w:r>
          </w:p>
          <w:p w14:paraId="5F445CE6" w14:textId="575B470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proofErr w:type="spellStart"/>
            <w:r w:rsidRPr="00F9787F">
              <w:rPr>
                <w:rFonts w:ascii="Calibri Light" w:eastAsia="Times New Roman" w:hAnsi="Calibri Light" w:cs="Times New Roman"/>
                <w:lang w:eastAsia="hr-HR"/>
              </w:rPr>
              <w:t>osr</w:t>
            </w:r>
            <w:proofErr w:type="spellEnd"/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A.5.1.Razvija sliku o sebi.</w:t>
            </w:r>
          </w:p>
          <w:p w14:paraId="2CEECCAD" w14:textId="6B20AAC6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proofErr w:type="spellStart"/>
            <w:r w:rsidRPr="00F9787F">
              <w:rPr>
                <w:rFonts w:ascii="Calibri Light" w:eastAsia="Times New Roman" w:hAnsi="Calibri Light" w:cs="Times New Roman"/>
                <w:lang w:eastAsia="hr-HR"/>
              </w:rPr>
              <w:t>osr</w:t>
            </w:r>
            <w:proofErr w:type="spellEnd"/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A.5.2.Upravlja emocijama i ponašanjem.</w:t>
            </w:r>
          </w:p>
        </w:tc>
      </w:tr>
      <w:tr w:rsidR="00F65614" w:rsidRPr="00F9787F" w14:paraId="54BDAF4C" w14:textId="77777777" w:rsidTr="00704347">
        <w:trPr>
          <w:cantSplit/>
          <w:trHeight w:val="2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 w:val="restart"/>
            <w:shd w:val="clear" w:color="auto" w:fill="8496B0" w:themeFill="text2" w:themeFillTint="99"/>
            <w:textDirection w:val="btLr"/>
          </w:tcPr>
          <w:p w14:paraId="7932E6D5" w14:textId="4E56122D" w:rsidR="00F65614" w:rsidRPr="00F9787F" w:rsidRDefault="00F65614" w:rsidP="002B13E9">
            <w:pPr>
              <w:ind w:left="113" w:right="113"/>
              <w:jc w:val="center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" w:eastAsia="Times New Roman" w:hAnsi="Calibri" w:cs="Times New Roman"/>
                <w:lang w:eastAsia="hr-HR"/>
              </w:rPr>
              <w:lastRenderedPageBreak/>
              <w:t>OŽUJAK</w:t>
            </w:r>
          </w:p>
        </w:tc>
        <w:tc>
          <w:tcPr>
            <w:tcW w:w="701" w:type="dxa"/>
            <w:vAlign w:val="center"/>
            <w:hideMark/>
          </w:tcPr>
          <w:p w14:paraId="7D883BF9" w14:textId="51BA754D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22</w:t>
            </w:r>
          </w:p>
        </w:tc>
        <w:tc>
          <w:tcPr>
            <w:tcW w:w="1799" w:type="dxa"/>
            <w:vMerge/>
            <w:shd w:val="clear" w:color="auto" w:fill="D5DCE4" w:themeFill="text2" w:themeFillTint="33"/>
            <w:vAlign w:val="center"/>
            <w:hideMark/>
          </w:tcPr>
          <w:p w14:paraId="6E71C5F3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14:paraId="1DC3FD48" w14:textId="3703FF51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400" w:type="dxa"/>
            <w:vAlign w:val="center"/>
            <w:hideMark/>
          </w:tcPr>
          <w:p w14:paraId="02D86C55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SAKRAMENT ŽENIDBE</w:t>
            </w:r>
          </w:p>
        </w:tc>
        <w:tc>
          <w:tcPr>
            <w:tcW w:w="686" w:type="dxa"/>
            <w:vMerge/>
            <w:vAlign w:val="center"/>
            <w:hideMark/>
          </w:tcPr>
          <w:p w14:paraId="43C09CB2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14:paraId="4F482BC3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14:paraId="1EC3B32E" w14:textId="69FF4DF1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</w:tr>
      <w:tr w:rsidR="00F65614" w:rsidRPr="00F9787F" w14:paraId="55516025" w14:textId="77777777" w:rsidTr="00704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14:paraId="302DED5D" w14:textId="77777777" w:rsidR="00F65614" w:rsidRPr="00F9787F" w:rsidRDefault="00F65614" w:rsidP="002B13E9">
            <w:pPr>
              <w:ind w:left="113" w:right="113"/>
              <w:jc w:val="center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701" w:type="dxa"/>
            <w:vAlign w:val="center"/>
            <w:hideMark/>
          </w:tcPr>
          <w:p w14:paraId="0BFACA4F" w14:textId="276D8903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23</w:t>
            </w:r>
          </w:p>
        </w:tc>
        <w:tc>
          <w:tcPr>
            <w:tcW w:w="1799" w:type="dxa"/>
            <w:vMerge/>
            <w:shd w:val="clear" w:color="auto" w:fill="D5DCE4" w:themeFill="text2" w:themeFillTint="33"/>
            <w:vAlign w:val="center"/>
            <w:hideMark/>
          </w:tcPr>
          <w:p w14:paraId="2F2FE80E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14:paraId="5BE63322" w14:textId="0D00ED52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400" w:type="dxa"/>
            <w:vAlign w:val="center"/>
            <w:hideMark/>
          </w:tcPr>
          <w:p w14:paraId="29447539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RODITELJSTVO i OBITELJ</w:t>
            </w:r>
          </w:p>
        </w:tc>
        <w:tc>
          <w:tcPr>
            <w:tcW w:w="686" w:type="dxa"/>
            <w:vMerge w:val="restart"/>
            <w:vAlign w:val="center"/>
            <w:hideMark/>
          </w:tcPr>
          <w:p w14:paraId="4251C554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13</w:t>
            </w:r>
          </w:p>
        </w:tc>
        <w:tc>
          <w:tcPr>
            <w:tcW w:w="2263" w:type="dxa"/>
            <w:vMerge w:val="restart"/>
            <w:vAlign w:val="center"/>
            <w:hideMark/>
          </w:tcPr>
          <w:p w14:paraId="560BF524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RODITELJSTVO I OBITELJ</w:t>
            </w:r>
          </w:p>
        </w:tc>
        <w:tc>
          <w:tcPr>
            <w:tcW w:w="3246" w:type="dxa"/>
            <w:vMerge/>
            <w:vAlign w:val="center"/>
            <w:hideMark/>
          </w:tcPr>
          <w:p w14:paraId="23C846D0" w14:textId="737F29D6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</w:tr>
      <w:tr w:rsidR="00F65614" w:rsidRPr="00F9787F" w14:paraId="722F8E28" w14:textId="77777777" w:rsidTr="00704347">
        <w:trPr>
          <w:cantSplit/>
          <w:trHeight w:val="2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14:paraId="615007E0" w14:textId="77777777" w:rsidR="00F65614" w:rsidRPr="00F9787F" w:rsidRDefault="00F65614" w:rsidP="002B13E9">
            <w:pPr>
              <w:ind w:left="113" w:right="113"/>
              <w:jc w:val="center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701" w:type="dxa"/>
            <w:shd w:val="clear" w:color="auto" w:fill="DEEAF6" w:themeFill="accent1" w:themeFillTint="33"/>
            <w:vAlign w:val="center"/>
            <w:hideMark/>
          </w:tcPr>
          <w:p w14:paraId="2DE24954" w14:textId="6AC6A25F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24</w:t>
            </w:r>
          </w:p>
        </w:tc>
        <w:tc>
          <w:tcPr>
            <w:tcW w:w="1799" w:type="dxa"/>
            <w:vMerge/>
            <w:shd w:val="clear" w:color="auto" w:fill="D5DCE4" w:themeFill="text2" w:themeFillTint="33"/>
            <w:vAlign w:val="center"/>
            <w:hideMark/>
          </w:tcPr>
          <w:p w14:paraId="5D23E5D8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14:paraId="45357080" w14:textId="38D4ACE2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400" w:type="dxa"/>
            <w:shd w:val="clear" w:color="auto" w:fill="DEEAF6" w:themeFill="accent1" w:themeFillTint="33"/>
            <w:vAlign w:val="center"/>
            <w:hideMark/>
          </w:tcPr>
          <w:p w14:paraId="2E29C0F5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MUŠKO I ŽENSKO STVORI IH</w:t>
            </w:r>
          </w:p>
        </w:tc>
        <w:tc>
          <w:tcPr>
            <w:tcW w:w="686" w:type="dxa"/>
            <w:vMerge/>
            <w:vAlign w:val="center"/>
            <w:hideMark/>
          </w:tcPr>
          <w:p w14:paraId="12DC4468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14:paraId="2739159C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14:paraId="53FED49E" w14:textId="7747F9A5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</w:tr>
      <w:tr w:rsidR="00F65614" w:rsidRPr="00F9787F" w14:paraId="57DD900E" w14:textId="77777777" w:rsidTr="00704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14:paraId="0920383F" w14:textId="77777777" w:rsidR="00F65614" w:rsidRPr="00F9787F" w:rsidRDefault="00F65614" w:rsidP="002B13E9">
            <w:pPr>
              <w:ind w:left="113" w:right="113"/>
              <w:jc w:val="center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256D8FCA" w14:textId="7C9206EA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25</w:t>
            </w:r>
          </w:p>
        </w:tc>
        <w:tc>
          <w:tcPr>
            <w:tcW w:w="1799" w:type="dxa"/>
            <w:vMerge w:val="restart"/>
            <w:shd w:val="clear" w:color="auto" w:fill="ACB9CA" w:themeFill="text2" w:themeFillTint="66"/>
            <w:vAlign w:val="center"/>
            <w:hideMark/>
          </w:tcPr>
          <w:p w14:paraId="77320A93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IZAZOV NAPRETKA, PATNJE, BOLESTI I SMRTI  - 10 SATI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  <w:hideMark/>
          </w:tcPr>
          <w:p w14:paraId="08FD289F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882E2E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SŠ KV D.3.2. </w:t>
            </w:r>
            <w:r w:rsidRPr="00F9787F">
              <w:rPr>
                <w:rFonts w:ascii="Calibri Light" w:eastAsia="Times New Roman" w:hAnsi="Calibri Light" w:cs="Times New Roman"/>
                <w:lang w:eastAsia="hr-HR"/>
              </w:rPr>
              <w:t>Učenik interpretira i prosuđuje ulogu i važnost roditelja u cjelovitome kršćanskom odgoju svoje djece, u poveznici sa župom i školom te analizira odnose između roditelja i djece.</w:t>
            </w:r>
          </w:p>
          <w:p w14:paraId="722C562C" w14:textId="63C0C33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882E2E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C.3.2.</w:t>
            </w:r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Učenik objašnjava i argumentirano iznosi biblijske temelje i crkveni nauk o svetosti i nepovredivosti ljudskoga života.</w:t>
            </w:r>
          </w:p>
          <w:p w14:paraId="29F2BDFD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882E2E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B.3.2.</w:t>
            </w:r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Učenik analizira i povezuje Kristovu pomirbenu žrtvu sa iskustvima zla i grijeha, patnje, bolesti i smrti u ljudskome životu kao čin Božje ljubavi, pomirenja, otkupljenja i spasenja čovjeka, očitovanoga i u sakramentu bolesničkoga pomazanja.</w:t>
            </w:r>
          </w:p>
          <w:p w14:paraId="55CCB392" w14:textId="1C29CBA3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882E2E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D.3.3.</w:t>
            </w:r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Učenik obrazlaže kršćanske i društvene vrijednosti koje, uz dijalog i </w:t>
            </w:r>
            <w:r w:rsidRPr="00F9787F">
              <w:rPr>
                <w:rFonts w:ascii="Calibri Light" w:eastAsia="Times New Roman" w:hAnsi="Calibri Light" w:cs="Times New Roman"/>
                <w:lang w:eastAsia="hr-HR"/>
              </w:rPr>
              <w:lastRenderedPageBreak/>
              <w:t>suradnju društvenih i religijskih zajednica, doprinose općem dobru pojedinca i cijeloga hrvatskog društva.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2911BFC8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lastRenderedPageBreak/>
              <w:t>BIOETIKA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  <w:hideMark/>
          </w:tcPr>
          <w:p w14:paraId="28F72A08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14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14:paraId="2D144E99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BIOETIKA/OD TRENUTKA ZAČEĆA ČOVJEK</w:t>
            </w:r>
          </w:p>
        </w:tc>
        <w:tc>
          <w:tcPr>
            <w:tcW w:w="3246" w:type="dxa"/>
            <w:vMerge w:val="restart"/>
            <w:shd w:val="clear" w:color="auto" w:fill="auto"/>
            <w:vAlign w:val="center"/>
            <w:hideMark/>
          </w:tcPr>
          <w:p w14:paraId="16B229D5" w14:textId="14D1C8AA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proofErr w:type="spellStart"/>
            <w:r w:rsidRPr="00F9787F">
              <w:rPr>
                <w:rFonts w:ascii="Calibri Light" w:eastAsia="Times New Roman" w:hAnsi="Calibri Light" w:cs="Times New Roman"/>
                <w:lang w:eastAsia="hr-HR"/>
              </w:rPr>
              <w:t>uku</w:t>
            </w:r>
            <w:proofErr w:type="spellEnd"/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C.4/5.3. Učenik iskazuje interes za različita područja, preuzima odgovornost za svoje učenje i ustraje u učenju.</w:t>
            </w:r>
          </w:p>
          <w:p w14:paraId="087826C8" w14:textId="046334AB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proofErr w:type="spellStart"/>
            <w:r w:rsidRPr="00F9787F">
              <w:rPr>
                <w:rFonts w:ascii="Calibri Light" w:eastAsia="Times New Roman" w:hAnsi="Calibri Light" w:cs="Times New Roman"/>
                <w:lang w:eastAsia="hr-HR"/>
              </w:rPr>
              <w:t>uku</w:t>
            </w:r>
            <w:proofErr w:type="spellEnd"/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B.4/5.4. Učenik </w:t>
            </w:r>
            <w:proofErr w:type="spellStart"/>
            <w:r w:rsidRPr="00F9787F">
              <w:rPr>
                <w:rFonts w:ascii="Calibri Light" w:eastAsia="Times New Roman" w:hAnsi="Calibri Light" w:cs="Times New Roman"/>
                <w:lang w:eastAsia="hr-HR"/>
              </w:rPr>
              <w:t>samovrednuje</w:t>
            </w:r>
            <w:proofErr w:type="spellEnd"/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proces učenja i svoje rezultate, procjenjuje ostvareni napredak te na temelju toga planira buduće učenje.</w:t>
            </w:r>
          </w:p>
          <w:p w14:paraId="43811954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pod B.5.2. Planira i upravlja aktivnostima. </w:t>
            </w:r>
            <w:proofErr w:type="spellStart"/>
            <w:r w:rsidRPr="00F9787F">
              <w:rPr>
                <w:rFonts w:ascii="Calibri Light" w:eastAsia="Times New Roman" w:hAnsi="Calibri Light" w:cs="Times New Roman"/>
                <w:lang w:eastAsia="hr-HR"/>
              </w:rPr>
              <w:t>goo</w:t>
            </w:r>
            <w:proofErr w:type="spellEnd"/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A.5.2. Promiče ulogu institucija i organizacija u zaštiti ljudskih prava.</w:t>
            </w:r>
          </w:p>
          <w:p w14:paraId="4AB586A1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proofErr w:type="spellStart"/>
            <w:r w:rsidRPr="00F9787F">
              <w:rPr>
                <w:rFonts w:ascii="Calibri Light" w:eastAsia="Times New Roman" w:hAnsi="Calibri Light" w:cs="Times New Roman"/>
                <w:lang w:eastAsia="hr-HR"/>
              </w:rPr>
              <w:t>ikt</w:t>
            </w:r>
            <w:proofErr w:type="spellEnd"/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A.5.2.Učenik se samostalno služi društvenim mrežama i računalnim oblacima za potrebe učenja i osobnoga razvoja.</w:t>
            </w:r>
          </w:p>
          <w:p w14:paraId="30FAA388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proofErr w:type="spellStart"/>
            <w:r w:rsidRPr="00F9787F">
              <w:rPr>
                <w:rFonts w:ascii="Calibri Light" w:eastAsia="Times New Roman" w:hAnsi="Calibri Light" w:cs="Times New Roman"/>
                <w:lang w:eastAsia="hr-HR"/>
              </w:rPr>
              <w:t>ikt</w:t>
            </w:r>
            <w:proofErr w:type="spellEnd"/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B.5.1.Učenik samostalno komunicira u digitalnome okružju.</w:t>
            </w:r>
          </w:p>
          <w:p w14:paraId="1A607878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proofErr w:type="spellStart"/>
            <w:r w:rsidRPr="00F9787F">
              <w:rPr>
                <w:rFonts w:ascii="Calibri Light" w:eastAsia="Times New Roman" w:hAnsi="Calibri Light" w:cs="Times New Roman"/>
                <w:lang w:eastAsia="hr-HR"/>
              </w:rPr>
              <w:t>ikt</w:t>
            </w:r>
            <w:proofErr w:type="spellEnd"/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B.5.1.Učenik samostalno komunicira u digitalnome okružju.</w:t>
            </w:r>
          </w:p>
          <w:p w14:paraId="01FA41D4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proofErr w:type="spellStart"/>
            <w:r w:rsidRPr="00F9787F">
              <w:rPr>
                <w:rFonts w:ascii="Calibri Light" w:eastAsia="Times New Roman" w:hAnsi="Calibri Light" w:cs="Times New Roman"/>
                <w:lang w:eastAsia="hr-HR"/>
              </w:rPr>
              <w:t>ikt</w:t>
            </w:r>
            <w:proofErr w:type="spellEnd"/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C.5.4. Učenik samostalno i odgovorno upravlja prikupljenim informacijama</w:t>
            </w:r>
          </w:p>
          <w:p w14:paraId="78BC1843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proofErr w:type="spellStart"/>
            <w:r w:rsidRPr="00F9787F">
              <w:rPr>
                <w:rFonts w:ascii="Calibri Light" w:eastAsia="Times New Roman" w:hAnsi="Calibri Light" w:cs="Times New Roman"/>
                <w:lang w:eastAsia="hr-HR"/>
              </w:rPr>
              <w:t>osr</w:t>
            </w:r>
            <w:proofErr w:type="spellEnd"/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C.5.1. Sigurno se ponaša u društvu i suočava s </w:t>
            </w:r>
            <w:proofErr w:type="spellStart"/>
            <w:r w:rsidRPr="00F9787F">
              <w:rPr>
                <w:rFonts w:ascii="Calibri Light" w:eastAsia="Times New Roman" w:hAnsi="Calibri Light" w:cs="Times New Roman"/>
                <w:lang w:eastAsia="hr-HR"/>
              </w:rPr>
              <w:t>ugrožavajućim</w:t>
            </w:r>
            <w:proofErr w:type="spellEnd"/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situacijama koristeći se prilagođenim strategijama samozaštite</w:t>
            </w:r>
          </w:p>
          <w:p w14:paraId="62FBAFA9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proofErr w:type="spellStart"/>
            <w:r w:rsidRPr="00F9787F">
              <w:rPr>
                <w:rFonts w:ascii="Calibri Light" w:eastAsia="Times New Roman" w:hAnsi="Calibri Light" w:cs="Times New Roman"/>
                <w:lang w:eastAsia="hr-HR"/>
              </w:rPr>
              <w:lastRenderedPageBreak/>
              <w:t>osr</w:t>
            </w:r>
            <w:proofErr w:type="spellEnd"/>
            <w:r w:rsidRPr="00F9787F">
              <w:rPr>
                <w:rFonts w:ascii="Calibri Light" w:eastAsia="Times New Roman" w:hAnsi="Calibri Light" w:cs="Times New Roman"/>
                <w:lang w:eastAsia="hr-HR"/>
              </w:rPr>
              <w:t xml:space="preserve"> B.5.1. Uviđa posljedice svojih i tuđih stavova/postupaka/izbora</w:t>
            </w:r>
          </w:p>
          <w:p w14:paraId="7F180750" w14:textId="6C8ED7C2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B.5.2.B Obrazlaže važnost odgovornoga donošenja životnih odluka.</w:t>
            </w:r>
          </w:p>
        </w:tc>
      </w:tr>
      <w:tr w:rsidR="00F65614" w:rsidRPr="00F9787F" w14:paraId="67C7DF16" w14:textId="77777777" w:rsidTr="00704347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 w:val="restart"/>
            <w:shd w:val="clear" w:color="auto" w:fill="8496B0" w:themeFill="text2" w:themeFillTint="99"/>
            <w:textDirection w:val="btLr"/>
          </w:tcPr>
          <w:p w14:paraId="3D0106F3" w14:textId="0E23D091" w:rsidR="00F65614" w:rsidRPr="00F9787F" w:rsidRDefault="00F65614" w:rsidP="002B13E9">
            <w:pPr>
              <w:ind w:left="113" w:right="113"/>
              <w:jc w:val="center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" w:eastAsia="Times New Roman" w:hAnsi="Calibri" w:cs="Times New Roman"/>
                <w:lang w:eastAsia="hr-HR"/>
              </w:rPr>
              <w:t>TRAVANJ</w:t>
            </w:r>
          </w:p>
        </w:tc>
        <w:tc>
          <w:tcPr>
            <w:tcW w:w="701" w:type="dxa"/>
            <w:vAlign w:val="center"/>
            <w:hideMark/>
          </w:tcPr>
          <w:p w14:paraId="69EC5CFF" w14:textId="00865895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26</w:t>
            </w:r>
          </w:p>
        </w:tc>
        <w:tc>
          <w:tcPr>
            <w:tcW w:w="1799" w:type="dxa"/>
            <w:vMerge/>
            <w:shd w:val="clear" w:color="auto" w:fill="ACB9CA" w:themeFill="text2" w:themeFillTint="66"/>
            <w:vAlign w:val="center"/>
            <w:hideMark/>
          </w:tcPr>
          <w:p w14:paraId="2BB8A2C4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14:paraId="654903E8" w14:textId="53FED488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400" w:type="dxa"/>
            <w:vAlign w:val="center"/>
            <w:hideMark/>
          </w:tcPr>
          <w:p w14:paraId="3D27B8CB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OD TRENUTKA ZAČEĆA ČOVJEK</w:t>
            </w:r>
          </w:p>
        </w:tc>
        <w:tc>
          <w:tcPr>
            <w:tcW w:w="686" w:type="dxa"/>
            <w:vMerge/>
            <w:vAlign w:val="center"/>
            <w:hideMark/>
          </w:tcPr>
          <w:p w14:paraId="37E91199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14:paraId="0354E9DC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14:paraId="6B9C5724" w14:textId="34914141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</w:tr>
      <w:tr w:rsidR="00F65614" w:rsidRPr="00F9787F" w14:paraId="7AFE9B78" w14:textId="77777777" w:rsidTr="00704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14:paraId="0F8414C1" w14:textId="77777777" w:rsidR="00F65614" w:rsidRPr="00F9787F" w:rsidRDefault="00F65614" w:rsidP="002B13E9">
            <w:pPr>
              <w:ind w:left="113" w:right="113"/>
              <w:jc w:val="center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701" w:type="dxa"/>
            <w:vAlign w:val="center"/>
            <w:hideMark/>
          </w:tcPr>
          <w:p w14:paraId="79C64C32" w14:textId="0492D1B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27</w:t>
            </w:r>
          </w:p>
        </w:tc>
        <w:tc>
          <w:tcPr>
            <w:tcW w:w="1799" w:type="dxa"/>
            <w:vMerge/>
            <w:shd w:val="clear" w:color="auto" w:fill="ACB9CA" w:themeFill="text2" w:themeFillTint="66"/>
            <w:vAlign w:val="center"/>
            <w:hideMark/>
          </w:tcPr>
          <w:p w14:paraId="47660802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14:paraId="304E19A8" w14:textId="6F3ADF73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400" w:type="dxa"/>
            <w:vAlign w:val="center"/>
            <w:hideMark/>
          </w:tcPr>
          <w:p w14:paraId="3F3B0F35" w14:textId="7DFCDB2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KATOLIČKI PRISTUP POBAČAJU</w:t>
            </w:r>
          </w:p>
        </w:tc>
        <w:tc>
          <w:tcPr>
            <w:tcW w:w="686" w:type="dxa"/>
            <w:vMerge w:val="restart"/>
            <w:vAlign w:val="center"/>
            <w:hideMark/>
          </w:tcPr>
          <w:p w14:paraId="57C3418A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15</w:t>
            </w:r>
          </w:p>
        </w:tc>
        <w:tc>
          <w:tcPr>
            <w:tcW w:w="2263" w:type="dxa"/>
            <w:vMerge w:val="restart"/>
            <w:vAlign w:val="center"/>
            <w:hideMark/>
          </w:tcPr>
          <w:p w14:paraId="78B62A70" w14:textId="216FE48B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BIOETIČKA PITANJA S KATOLIČKOG STAJALIŠTA I</w:t>
            </w:r>
          </w:p>
        </w:tc>
        <w:tc>
          <w:tcPr>
            <w:tcW w:w="3246" w:type="dxa"/>
            <w:vMerge/>
            <w:vAlign w:val="center"/>
            <w:hideMark/>
          </w:tcPr>
          <w:p w14:paraId="7F870CAF" w14:textId="1048596D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</w:tr>
      <w:tr w:rsidR="00F65614" w:rsidRPr="00F9787F" w14:paraId="436E844A" w14:textId="77777777" w:rsidTr="00704347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14:paraId="2ED0F418" w14:textId="72524CEA" w:rsidR="00F65614" w:rsidRPr="00F9787F" w:rsidRDefault="00F65614" w:rsidP="002B13E9">
            <w:pPr>
              <w:ind w:left="113" w:right="113"/>
              <w:jc w:val="center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701" w:type="dxa"/>
            <w:shd w:val="clear" w:color="auto" w:fill="DEEAF6" w:themeFill="accent1" w:themeFillTint="33"/>
            <w:vAlign w:val="center"/>
            <w:hideMark/>
          </w:tcPr>
          <w:p w14:paraId="149F3B37" w14:textId="4ED07979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28</w:t>
            </w:r>
          </w:p>
        </w:tc>
        <w:tc>
          <w:tcPr>
            <w:tcW w:w="1799" w:type="dxa"/>
            <w:vMerge/>
            <w:shd w:val="clear" w:color="auto" w:fill="ACB9CA" w:themeFill="text2" w:themeFillTint="66"/>
            <w:vAlign w:val="center"/>
            <w:hideMark/>
          </w:tcPr>
          <w:p w14:paraId="3BAF60C2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14:paraId="521FB9A8" w14:textId="39229F41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400" w:type="dxa"/>
            <w:shd w:val="clear" w:color="auto" w:fill="DEEAF6" w:themeFill="accent1" w:themeFillTint="33"/>
            <w:vAlign w:val="center"/>
            <w:hideMark/>
          </w:tcPr>
          <w:p w14:paraId="2622514D" w14:textId="400568A4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KATOLIČKI PRISTUP MEDICINSKI POTPOMOGNUTOJ OPLODNJI</w:t>
            </w:r>
          </w:p>
        </w:tc>
        <w:tc>
          <w:tcPr>
            <w:tcW w:w="686" w:type="dxa"/>
            <w:vMerge/>
            <w:vAlign w:val="center"/>
            <w:hideMark/>
          </w:tcPr>
          <w:p w14:paraId="0D95C6B3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14:paraId="45F47EB1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14:paraId="4FAD38F2" w14:textId="49ED7C3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</w:tr>
      <w:tr w:rsidR="00F65614" w:rsidRPr="00F9787F" w14:paraId="6F33C82D" w14:textId="77777777" w:rsidTr="00704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 w:val="restart"/>
            <w:shd w:val="clear" w:color="auto" w:fill="8496B0" w:themeFill="text2" w:themeFillTint="99"/>
            <w:textDirection w:val="btLr"/>
          </w:tcPr>
          <w:p w14:paraId="2CEFFD7B" w14:textId="2CFFEF9E" w:rsidR="00F65614" w:rsidRPr="00F9787F" w:rsidRDefault="00F65614" w:rsidP="002B13E9">
            <w:pPr>
              <w:ind w:left="113" w:right="113"/>
              <w:jc w:val="center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" w:eastAsia="Times New Roman" w:hAnsi="Calibri" w:cs="Times New Roman"/>
                <w:lang w:eastAsia="hr-HR"/>
              </w:rPr>
              <w:t>SVIBANJ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01D5E5B3" w14:textId="15A31882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29</w:t>
            </w:r>
          </w:p>
        </w:tc>
        <w:tc>
          <w:tcPr>
            <w:tcW w:w="1799" w:type="dxa"/>
            <w:vMerge/>
            <w:shd w:val="clear" w:color="auto" w:fill="ACB9CA" w:themeFill="text2" w:themeFillTint="66"/>
            <w:vAlign w:val="center"/>
            <w:hideMark/>
          </w:tcPr>
          <w:p w14:paraId="05D9BD34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14:paraId="0D3C17B6" w14:textId="7CAEED3B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556664D8" w14:textId="1C02431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KATOLIČKI PRISTUP PRESAĐIVANJU I DARIVANJU ORGANA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  <w:hideMark/>
          </w:tcPr>
          <w:p w14:paraId="543784D8" w14:textId="00719341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16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14:paraId="70F02543" w14:textId="5C9F7CA4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BIOETIČKA PITANJA S KATOLIČKOG STAJALIŠTA II</w:t>
            </w:r>
          </w:p>
        </w:tc>
        <w:tc>
          <w:tcPr>
            <w:tcW w:w="3246" w:type="dxa"/>
            <w:vMerge/>
            <w:vAlign w:val="center"/>
            <w:hideMark/>
          </w:tcPr>
          <w:p w14:paraId="47D27087" w14:textId="08ADB192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</w:tr>
      <w:tr w:rsidR="00F65614" w:rsidRPr="00F9787F" w14:paraId="026B517A" w14:textId="77777777" w:rsidTr="00704347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14:paraId="4581D3D3" w14:textId="77777777" w:rsidR="00F65614" w:rsidRPr="00F9787F" w:rsidRDefault="00F65614" w:rsidP="002B13E9">
            <w:pPr>
              <w:ind w:left="113" w:right="113"/>
              <w:jc w:val="center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701" w:type="dxa"/>
            <w:vAlign w:val="center"/>
            <w:hideMark/>
          </w:tcPr>
          <w:p w14:paraId="30935E16" w14:textId="24149AC2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30</w:t>
            </w:r>
          </w:p>
        </w:tc>
        <w:tc>
          <w:tcPr>
            <w:tcW w:w="1799" w:type="dxa"/>
            <w:vMerge/>
            <w:shd w:val="clear" w:color="auto" w:fill="ACB9CA" w:themeFill="text2" w:themeFillTint="66"/>
            <w:vAlign w:val="center"/>
            <w:hideMark/>
          </w:tcPr>
          <w:p w14:paraId="208D2FA9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14:paraId="636A2CAD" w14:textId="7F787626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400" w:type="dxa"/>
            <w:vAlign w:val="center"/>
            <w:hideMark/>
          </w:tcPr>
          <w:p w14:paraId="7B40D138" w14:textId="1C6BE76D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KATOLIČKI PRISTUP EUTANAZIJI I PALIJATIVNOM LIJEČENJU</w:t>
            </w:r>
          </w:p>
        </w:tc>
        <w:tc>
          <w:tcPr>
            <w:tcW w:w="686" w:type="dxa"/>
            <w:vMerge/>
            <w:shd w:val="clear" w:color="auto" w:fill="auto"/>
            <w:vAlign w:val="center"/>
            <w:hideMark/>
          </w:tcPr>
          <w:p w14:paraId="00A75286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2E1597DA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14:paraId="0D6F5061" w14:textId="0FFF8AAE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</w:tr>
      <w:tr w:rsidR="00F65614" w:rsidRPr="00F9787F" w14:paraId="0A5C6660" w14:textId="77777777" w:rsidTr="00704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14:paraId="0A779E2C" w14:textId="77777777" w:rsidR="00F65614" w:rsidRPr="00F9787F" w:rsidRDefault="00F65614" w:rsidP="002B13E9">
            <w:pPr>
              <w:ind w:left="113" w:right="113"/>
              <w:jc w:val="center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701" w:type="dxa"/>
            <w:vAlign w:val="center"/>
            <w:hideMark/>
          </w:tcPr>
          <w:p w14:paraId="6A2161F0" w14:textId="626CFECB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31</w:t>
            </w:r>
          </w:p>
        </w:tc>
        <w:tc>
          <w:tcPr>
            <w:tcW w:w="1799" w:type="dxa"/>
            <w:vMerge/>
            <w:shd w:val="clear" w:color="auto" w:fill="ACB9CA" w:themeFill="text2" w:themeFillTint="66"/>
            <w:vAlign w:val="center"/>
            <w:hideMark/>
          </w:tcPr>
          <w:p w14:paraId="1DB7279F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14:paraId="1677AF05" w14:textId="5C2B3A7C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400" w:type="dxa"/>
            <w:vAlign w:val="center"/>
            <w:hideMark/>
          </w:tcPr>
          <w:p w14:paraId="08820566" w14:textId="1A1DCD15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ZNANOST I MORAL</w:t>
            </w:r>
          </w:p>
        </w:tc>
        <w:tc>
          <w:tcPr>
            <w:tcW w:w="686" w:type="dxa"/>
            <w:vMerge w:val="restart"/>
            <w:vAlign w:val="center"/>
            <w:hideMark/>
          </w:tcPr>
          <w:p w14:paraId="7F15BE77" w14:textId="3FBEDC5C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17</w:t>
            </w:r>
          </w:p>
        </w:tc>
        <w:tc>
          <w:tcPr>
            <w:tcW w:w="2263" w:type="dxa"/>
            <w:vMerge w:val="restart"/>
            <w:vAlign w:val="center"/>
            <w:hideMark/>
          </w:tcPr>
          <w:p w14:paraId="0038E614" w14:textId="7FCCDF90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ZNANOST I MORAL</w:t>
            </w:r>
          </w:p>
        </w:tc>
        <w:tc>
          <w:tcPr>
            <w:tcW w:w="3246" w:type="dxa"/>
            <w:vMerge/>
            <w:vAlign w:val="center"/>
            <w:hideMark/>
          </w:tcPr>
          <w:p w14:paraId="21DF30B5" w14:textId="6071579E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</w:tr>
      <w:tr w:rsidR="00F65614" w:rsidRPr="00F9787F" w14:paraId="43E43C30" w14:textId="77777777" w:rsidTr="00704347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14:paraId="7EA741AB" w14:textId="77777777" w:rsidR="00F65614" w:rsidRPr="00F9787F" w:rsidRDefault="00F65614" w:rsidP="002B13E9">
            <w:pPr>
              <w:ind w:left="113" w:right="113"/>
              <w:jc w:val="center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701" w:type="dxa"/>
            <w:shd w:val="clear" w:color="auto" w:fill="DEEAF6" w:themeFill="accent1" w:themeFillTint="33"/>
            <w:vAlign w:val="center"/>
            <w:hideMark/>
          </w:tcPr>
          <w:p w14:paraId="15D031D7" w14:textId="361FD7D1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32</w:t>
            </w:r>
          </w:p>
        </w:tc>
        <w:tc>
          <w:tcPr>
            <w:tcW w:w="1799" w:type="dxa"/>
            <w:vMerge/>
            <w:shd w:val="clear" w:color="auto" w:fill="ACB9CA" w:themeFill="text2" w:themeFillTint="66"/>
            <w:vAlign w:val="center"/>
            <w:hideMark/>
          </w:tcPr>
          <w:p w14:paraId="6F14CB16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652" w:type="dxa"/>
            <w:vMerge/>
            <w:shd w:val="clear" w:color="auto" w:fill="DEEAF6" w:themeFill="accent1" w:themeFillTint="33"/>
            <w:vAlign w:val="center"/>
            <w:hideMark/>
          </w:tcPr>
          <w:p w14:paraId="0BBFFDDC" w14:textId="400DE4EB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400" w:type="dxa"/>
            <w:shd w:val="clear" w:color="auto" w:fill="DEEAF6" w:themeFill="accent1" w:themeFillTint="33"/>
            <w:vAlign w:val="center"/>
            <w:hideMark/>
          </w:tcPr>
          <w:p w14:paraId="5F7AA5EE" w14:textId="10A54608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KATOLIČKI PRISTUP KLONIRANJU</w:t>
            </w:r>
          </w:p>
        </w:tc>
        <w:tc>
          <w:tcPr>
            <w:tcW w:w="686" w:type="dxa"/>
            <w:vMerge/>
            <w:shd w:val="clear" w:color="auto" w:fill="DEEAF6" w:themeFill="accent1" w:themeFillTint="33"/>
            <w:vAlign w:val="center"/>
            <w:hideMark/>
          </w:tcPr>
          <w:p w14:paraId="7F3C8076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263" w:type="dxa"/>
            <w:vMerge/>
            <w:shd w:val="clear" w:color="auto" w:fill="DEEAF6" w:themeFill="accent1" w:themeFillTint="33"/>
            <w:vAlign w:val="center"/>
            <w:hideMark/>
          </w:tcPr>
          <w:p w14:paraId="4F192960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14:paraId="1355211E" w14:textId="3534DCF6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</w:tr>
      <w:tr w:rsidR="00F65614" w:rsidRPr="00F9787F" w14:paraId="0D93E69A" w14:textId="77777777" w:rsidTr="00704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 w:val="restart"/>
            <w:shd w:val="clear" w:color="auto" w:fill="8496B0" w:themeFill="text2" w:themeFillTint="99"/>
            <w:textDirection w:val="btLr"/>
          </w:tcPr>
          <w:p w14:paraId="08B46F47" w14:textId="7B49E3DC" w:rsidR="00F65614" w:rsidRPr="00F9787F" w:rsidRDefault="00F65614" w:rsidP="002B13E9">
            <w:pPr>
              <w:ind w:left="113" w:right="113"/>
              <w:jc w:val="center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" w:eastAsia="Times New Roman" w:hAnsi="Calibri" w:cs="Times New Roman"/>
                <w:lang w:eastAsia="hr-HR"/>
              </w:rPr>
              <w:lastRenderedPageBreak/>
              <w:t>LIPANJ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25E5D16F" w14:textId="22072F75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33</w:t>
            </w:r>
          </w:p>
        </w:tc>
        <w:tc>
          <w:tcPr>
            <w:tcW w:w="1799" w:type="dxa"/>
            <w:vMerge/>
            <w:shd w:val="clear" w:color="auto" w:fill="ACB9CA" w:themeFill="text2" w:themeFillTint="66"/>
            <w:vAlign w:val="center"/>
            <w:hideMark/>
          </w:tcPr>
          <w:p w14:paraId="7CA05A8D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14:paraId="2EBEBB26" w14:textId="42C7D80C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661E783E" w14:textId="52FF9FC5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SAKRAMENTI OZDRAVLJENJA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  <w:hideMark/>
          </w:tcPr>
          <w:p w14:paraId="39F7E1C1" w14:textId="46C04C51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18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14:paraId="759C6CEC" w14:textId="61E1D699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SAKRAMENTI OZDRAVLJENJA</w:t>
            </w:r>
          </w:p>
        </w:tc>
        <w:tc>
          <w:tcPr>
            <w:tcW w:w="3246" w:type="dxa"/>
            <w:vMerge/>
            <w:vAlign w:val="center"/>
            <w:hideMark/>
          </w:tcPr>
          <w:p w14:paraId="0D0B8256" w14:textId="69FA79CC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</w:tr>
      <w:tr w:rsidR="00F65614" w:rsidRPr="00F9787F" w14:paraId="08B711E9" w14:textId="77777777" w:rsidTr="00704347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14:paraId="54FA5EA7" w14:textId="77777777" w:rsidR="00F65614" w:rsidRPr="00F9787F" w:rsidRDefault="00F65614" w:rsidP="002B13E9">
            <w:pPr>
              <w:ind w:left="113" w:right="113"/>
              <w:jc w:val="center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701" w:type="dxa"/>
            <w:vAlign w:val="center"/>
            <w:hideMark/>
          </w:tcPr>
          <w:p w14:paraId="7E024EC0" w14:textId="49C2E5E5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34</w:t>
            </w:r>
          </w:p>
        </w:tc>
        <w:tc>
          <w:tcPr>
            <w:tcW w:w="1799" w:type="dxa"/>
            <w:vMerge/>
            <w:shd w:val="clear" w:color="auto" w:fill="ACB9CA" w:themeFill="text2" w:themeFillTint="66"/>
            <w:vAlign w:val="center"/>
            <w:hideMark/>
          </w:tcPr>
          <w:p w14:paraId="39940D6B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652" w:type="dxa"/>
            <w:vMerge/>
            <w:noWrap/>
            <w:vAlign w:val="center"/>
            <w:hideMark/>
          </w:tcPr>
          <w:p w14:paraId="7FD38A79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400" w:type="dxa"/>
            <w:vAlign w:val="center"/>
            <w:hideMark/>
          </w:tcPr>
          <w:p w14:paraId="71744488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IZAZOV NAPRETKA, PATNJE, BOLESTI I SMRTI</w:t>
            </w:r>
          </w:p>
        </w:tc>
        <w:tc>
          <w:tcPr>
            <w:tcW w:w="686" w:type="dxa"/>
            <w:vMerge/>
            <w:shd w:val="clear" w:color="auto" w:fill="auto"/>
            <w:vAlign w:val="center"/>
            <w:hideMark/>
          </w:tcPr>
          <w:p w14:paraId="147609EC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0F676799" w14:textId="77777777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3246" w:type="dxa"/>
            <w:vMerge/>
            <w:vAlign w:val="center"/>
            <w:hideMark/>
          </w:tcPr>
          <w:p w14:paraId="0CFE094A" w14:textId="1433830C" w:rsidR="00F65614" w:rsidRPr="00F9787F" w:rsidRDefault="00F65614" w:rsidP="002B13E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</w:tr>
      <w:tr w:rsidR="00F65614" w:rsidRPr="00F9787F" w14:paraId="52B8DF9D" w14:textId="77777777" w:rsidTr="00704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  <w:shd w:val="clear" w:color="auto" w:fill="8496B0" w:themeFill="text2" w:themeFillTint="99"/>
            <w:textDirection w:val="btLr"/>
          </w:tcPr>
          <w:p w14:paraId="68BE1B24" w14:textId="77777777" w:rsidR="00F65614" w:rsidRPr="00F9787F" w:rsidRDefault="00F65614" w:rsidP="002B13E9">
            <w:pPr>
              <w:ind w:left="113" w:right="113"/>
              <w:jc w:val="center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7236C9B2" w14:textId="44FE3EDA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35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3AE49864" w14:textId="750DEF7E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14:paraId="6EB70F5D" w14:textId="32A99ECC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7FD55738" w14:textId="77777777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  <w:r w:rsidRPr="00F9787F">
              <w:rPr>
                <w:rFonts w:ascii="Calibri Light" w:eastAsia="Times New Roman" w:hAnsi="Calibri Light" w:cs="Times New Roman"/>
                <w:lang w:eastAsia="hr-HR"/>
              </w:rPr>
              <w:t>ZAKLJUČIVANJE OCJENA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36800A09" w14:textId="303DD2D9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14:paraId="690DDD80" w14:textId="4ECEA766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53F7565C" w14:textId="68F8C25A" w:rsidR="00F65614" w:rsidRPr="00F9787F" w:rsidRDefault="00F65614" w:rsidP="002B13E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lang w:eastAsia="hr-HR"/>
              </w:rPr>
            </w:pPr>
          </w:p>
        </w:tc>
      </w:tr>
    </w:tbl>
    <w:p w14:paraId="7FB921FF" w14:textId="77777777" w:rsidR="00783CA8" w:rsidRPr="002B13E9" w:rsidRDefault="00783CA8" w:rsidP="002B13E9">
      <w:pPr>
        <w:spacing w:after="0" w:line="240" w:lineRule="auto"/>
        <w:ind w:left="113" w:right="113"/>
        <w:jc w:val="center"/>
        <w:rPr>
          <w:rFonts w:ascii="Calibri Light" w:eastAsia="Times New Roman" w:hAnsi="Calibri Light" w:cs="Times New Roman"/>
          <w:b/>
          <w:bCs/>
          <w:sz w:val="24"/>
          <w:szCs w:val="24"/>
          <w:lang w:eastAsia="hr-HR"/>
        </w:rPr>
      </w:pPr>
    </w:p>
    <w:sectPr w:rsidR="00783CA8" w:rsidRPr="002B13E9" w:rsidSect="000E7943">
      <w:headerReference w:type="default" r:id="rId10"/>
      <w:footerReference w:type="default" r:id="rId11"/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F7919" w14:textId="77777777" w:rsidR="00793949" w:rsidRDefault="00793949" w:rsidP="00D805E0">
      <w:pPr>
        <w:spacing w:after="0" w:line="240" w:lineRule="auto"/>
      </w:pPr>
      <w:r>
        <w:separator/>
      </w:r>
    </w:p>
  </w:endnote>
  <w:endnote w:type="continuationSeparator" w:id="0">
    <w:p w14:paraId="42EA19BD" w14:textId="77777777" w:rsidR="00793949" w:rsidRDefault="00793949" w:rsidP="00D8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7158071"/>
      <w:docPartObj>
        <w:docPartGallery w:val="Page Numbers (Bottom of Page)"/>
        <w:docPartUnique/>
      </w:docPartObj>
    </w:sdtPr>
    <w:sdtEndPr/>
    <w:sdtContent>
      <w:p w14:paraId="4C9DB75B" w14:textId="03A75E69" w:rsidR="00D805E0" w:rsidRDefault="00D805E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2C3">
          <w:rPr>
            <w:noProof/>
          </w:rPr>
          <w:t>6</w:t>
        </w:r>
        <w:r>
          <w:fldChar w:fldCharType="end"/>
        </w:r>
      </w:p>
    </w:sdtContent>
  </w:sdt>
  <w:p w14:paraId="05D8025C" w14:textId="77777777" w:rsidR="00D805E0" w:rsidRDefault="00D805E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345F9" w14:textId="77777777" w:rsidR="00793949" w:rsidRDefault="00793949" w:rsidP="00D805E0">
      <w:pPr>
        <w:spacing w:after="0" w:line="240" w:lineRule="auto"/>
      </w:pPr>
      <w:r>
        <w:separator/>
      </w:r>
    </w:p>
  </w:footnote>
  <w:footnote w:type="continuationSeparator" w:id="0">
    <w:p w14:paraId="5263D82E" w14:textId="77777777" w:rsidR="00793949" w:rsidRDefault="00793949" w:rsidP="00D80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A57C" w14:textId="2C1F0526" w:rsidR="00A975E2" w:rsidRDefault="00A975E2" w:rsidP="00A975E2">
    <w:pPr>
      <w:spacing w:after="0" w:line="240" w:lineRule="auto"/>
      <w:rPr>
        <w:rFonts w:ascii="Calibri Light" w:eastAsia="Times New Roman" w:hAnsi="Calibri Light" w:cs="Times New Roman"/>
        <w:color w:val="595959"/>
        <w:sz w:val="32"/>
        <w:szCs w:val="32"/>
        <w:lang w:eastAsia="hr-HR"/>
      </w:rPr>
    </w:pPr>
    <w:r>
      <w:rPr>
        <w:rFonts w:ascii="Calibri Light" w:eastAsia="Times New Roman" w:hAnsi="Calibri Light" w:cs="Times New Roman"/>
        <w:color w:val="595959"/>
        <w:sz w:val="32"/>
        <w:szCs w:val="32"/>
        <w:lang w:eastAsia="hr-HR"/>
      </w:rPr>
      <w:t>Godišnji izvedbeni kurikulum - Katolički vjeronauk: 3.</w:t>
    </w:r>
    <w:r w:rsidR="00D07E4E">
      <w:rPr>
        <w:rFonts w:ascii="Calibri Light" w:eastAsia="Times New Roman" w:hAnsi="Calibri Light" w:cs="Times New Roman"/>
        <w:color w:val="595959"/>
        <w:sz w:val="32"/>
        <w:szCs w:val="32"/>
        <w:lang w:eastAsia="hr-HR"/>
      </w:rPr>
      <w:t xml:space="preserve"> </w:t>
    </w:r>
    <w:r>
      <w:rPr>
        <w:rFonts w:ascii="Calibri Light" w:eastAsia="Times New Roman" w:hAnsi="Calibri Light" w:cs="Times New Roman"/>
        <w:color w:val="595959"/>
        <w:sz w:val="32"/>
        <w:szCs w:val="32"/>
        <w:lang w:eastAsia="hr-HR"/>
      </w:rPr>
      <w:t>razred</w:t>
    </w:r>
    <w:r w:rsidR="006F32C3">
      <w:rPr>
        <w:rFonts w:ascii="Calibri Light" w:eastAsia="Times New Roman" w:hAnsi="Calibri Light" w:cs="Times New Roman"/>
        <w:color w:val="595959"/>
        <w:sz w:val="32"/>
        <w:szCs w:val="32"/>
        <w:lang w:eastAsia="hr-HR"/>
      </w:rPr>
      <w:t>,</w:t>
    </w:r>
    <w:r>
      <w:rPr>
        <w:rFonts w:ascii="Calibri Light" w:eastAsia="Times New Roman" w:hAnsi="Calibri Light" w:cs="Times New Roman"/>
        <w:color w:val="595959"/>
        <w:sz w:val="32"/>
        <w:szCs w:val="32"/>
        <w:lang w:eastAsia="hr-HR"/>
      </w:rPr>
      <w:t xml:space="preserve"> gimnazija </w:t>
    </w:r>
  </w:p>
  <w:p w14:paraId="0ACE6FEC" w14:textId="77777777" w:rsidR="00A975E2" w:rsidRDefault="00A975E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7ED6"/>
    <w:multiLevelType w:val="hybridMultilevel"/>
    <w:tmpl w:val="FFFFFFFF"/>
    <w:lvl w:ilvl="0" w:tplc="760C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24A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2D81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88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83F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93CD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85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ABB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1B4D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3AF"/>
    <w:rsid w:val="00075907"/>
    <w:rsid w:val="000E7943"/>
    <w:rsid w:val="00172CC0"/>
    <w:rsid w:val="0017417A"/>
    <w:rsid w:val="001B4E71"/>
    <w:rsid w:val="001E46EF"/>
    <w:rsid w:val="002229DE"/>
    <w:rsid w:val="002338A9"/>
    <w:rsid w:val="002B13E9"/>
    <w:rsid w:val="002C4BDA"/>
    <w:rsid w:val="002D311A"/>
    <w:rsid w:val="002E488C"/>
    <w:rsid w:val="002F4ABB"/>
    <w:rsid w:val="00314DEE"/>
    <w:rsid w:val="00336ADF"/>
    <w:rsid w:val="004155AA"/>
    <w:rsid w:val="00423D18"/>
    <w:rsid w:val="004373B0"/>
    <w:rsid w:val="00497740"/>
    <w:rsid w:val="004A7FA1"/>
    <w:rsid w:val="004C199F"/>
    <w:rsid w:val="004F3102"/>
    <w:rsid w:val="00563C1A"/>
    <w:rsid w:val="00574473"/>
    <w:rsid w:val="005D5FFD"/>
    <w:rsid w:val="0068096D"/>
    <w:rsid w:val="006B1397"/>
    <w:rsid w:val="006C2D9E"/>
    <w:rsid w:val="006F32C3"/>
    <w:rsid w:val="00704347"/>
    <w:rsid w:val="007076E7"/>
    <w:rsid w:val="00773428"/>
    <w:rsid w:val="00783CA8"/>
    <w:rsid w:val="00793949"/>
    <w:rsid w:val="00804980"/>
    <w:rsid w:val="00846606"/>
    <w:rsid w:val="00872B51"/>
    <w:rsid w:val="00877B02"/>
    <w:rsid w:val="00882E2E"/>
    <w:rsid w:val="008A78FE"/>
    <w:rsid w:val="009403AE"/>
    <w:rsid w:val="00947B7B"/>
    <w:rsid w:val="00965B7F"/>
    <w:rsid w:val="009C4B90"/>
    <w:rsid w:val="00A0300F"/>
    <w:rsid w:val="00A100D7"/>
    <w:rsid w:val="00A669DD"/>
    <w:rsid w:val="00A975E2"/>
    <w:rsid w:val="00AE3005"/>
    <w:rsid w:val="00B35475"/>
    <w:rsid w:val="00B803DC"/>
    <w:rsid w:val="00BC23AA"/>
    <w:rsid w:val="00BD5737"/>
    <w:rsid w:val="00BE3426"/>
    <w:rsid w:val="00C03E8E"/>
    <w:rsid w:val="00C54563"/>
    <w:rsid w:val="00C94F54"/>
    <w:rsid w:val="00CA2F11"/>
    <w:rsid w:val="00D00A8D"/>
    <w:rsid w:val="00D07E4E"/>
    <w:rsid w:val="00D765C9"/>
    <w:rsid w:val="00D805E0"/>
    <w:rsid w:val="00ED27EE"/>
    <w:rsid w:val="00F22465"/>
    <w:rsid w:val="00F6028A"/>
    <w:rsid w:val="00F65614"/>
    <w:rsid w:val="00F973AF"/>
    <w:rsid w:val="00F9787F"/>
    <w:rsid w:val="1499DFCE"/>
    <w:rsid w:val="1F9FE5C1"/>
    <w:rsid w:val="66C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533595"/>
  <w15:chartTrackingRefBased/>
  <w15:docId w15:val="{B0F83F2D-665D-4B8D-96EF-72E4583B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354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80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05E0"/>
  </w:style>
  <w:style w:type="paragraph" w:styleId="Podnoje">
    <w:name w:val="footer"/>
    <w:basedOn w:val="Normal"/>
    <w:link w:val="PodnojeChar"/>
    <w:uiPriority w:val="99"/>
    <w:unhideWhenUsed/>
    <w:rsid w:val="00D80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05E0"/>
  </w:style>
  <w:style w:type="character" w:customStyle="1" w:styleId="Naslov1Char">
    <w:name w:val="Naslov 1 Char"/>
    <w:basedOn w:val="Zadanifontodlomka"/>
    <w:link w:val="Naslov1"/>
    <w:uiPriority w:val="9"/>
    <w:rsid w:val="00B354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B35475"/>
    <w:pPr>
      <w:spacing w:line="256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57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1">
    <w:name w:val="Grid Table 4 Accent 1"/>
    <w:basedOn w:val="Obinatablica"/>
    <w:uiPriority w:val="49"/>
    <w:rsid w:val="005D5F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7698C7-AED3-4016-A231-F7E1DB4D1A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A5A5D-E78F-47D0-B500-F8C145F20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654EA2-1D34-4784-88DF-42F8F83373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1501</Words>
  <Characters>8559</Characters>
  <Application>Microsoft Office Word</Application>
  <DocSecurity>0</DocSecurity>
  <Lines>71</Lines>
  <Paragraphs>20</Paragraphs>
  <ScaleCrop>false</ScaleCrop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Biršić</dc:creator>
  <cp:keywords/>
  <dc:description/>
  <cp:lastModifiedBy>nku</cp:lastModifiedBy>
  <cp:revision>2</cp:revision>
  <dcterms:created xsi:type="dcterms:W3CDTF">2021-09-07T11:14:00Z</dcterms:created>
  <dcterms:modified xsi:type="dcterms:W3CDTF">2021-09-07T11:14:00Z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