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FB" w:rsidRPr="0022568A" w:rsidRDefault="00D15617" w:rsidP="00D1561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2568A">
        <w:rPr>
          <w:rFonts w:ascii="Arial" w:hAnsi="Arial" w:cs="Arial"/>
          <w:sz w:val="28"/>
          <w:szCs w:val="28"/>
        </w:rPr>
        <w:t>Godišnji izvedbeni Plan i program</w:t>
      </w:r>
      <w:r w:rsidR="00A96BAA" w:rsidRPr="0022568A">
        <w:rPr>
          <w:rFonts w:ascii="Arial" w:hAnsi="Arial" w:cs="Arial"/>
          <w:sz w:val="28"/>
          <w:szCs w:val="28"/>
        </w:rPr>
        <w:t xml:space="preserve"> s pripadajućim </w:t>
      </w:r>
      <w:proofErr w:type="spellStart"/>
      <w:r w:rsidR="00A96BAA" w:rsidRPr="0022568A">
        <w:rPr>
          <w:rFonts w:ascii="Arial" w:hAnsi="Arial" w:cs="Arial"/>
          <w:b/>
          <w:sz w:val="28"/>
          <w:szCs w:val="28"/>
        </w:rPr>
        <w:t>videolekcijama</w:t>
      </w:r>
      <w:proofErr w:type="spellEnd"/>
    </w:p>
    <w:p w:rsidR="00D15617" w:rsidRPr="0022568A" w:rsidRDefault="00D15617" w:rsidP="00D1561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2568A">
        <w:rPr>
          <w:rFonts w:ascii="Arial" w:hAnsi="Arial" w:cs="Arial"/>
          <w:sz w:val="28"/>
          <w:szCs w:val="28"/>
        </w:rPr>
        <w:t xml:space="preserve">Katolički vjeronauk: </w:t>
      </w:r>
      <w:r w:rsidR="00AB5681" w:rsidRPr="0022568A">
        <w:rPr>
          <w:rFonts w:ascii="Arial" w:hAnsi="Arial" w:cs="Arial"/>
          <w:sz w:val="28"/>
          <w:szCs w:val="28"/>
        </w:rPr>
        <w:t xml:space="preserve"> </w:t>
      </w:r>
      <w:r w:rsidR="004D48A9" w:rsidRPr="0022568A">
        <w:rPr>
          <w:rFonts w:ascii="Arial" w:hAnsi="Arial" w:cs="Arial"/>
          <w:b/>
          <w:sz w:val="28"/>
          <w:szCs w:val="28"/>
        </w:rPr>
        <w:t>3</w:t>
      </w:r>
      <w:r w:rsidRPr="0022568A">
        <w:rPr>
          <w:rFonts w:ascii="Arial" w:hAnsi="Arial" w:cs="Arial"/>
          <w:b/>
          <w:sz w:val="28"/>
          <w:szCs w:val="28"/>
        </w:rPr>
        <w:t>. razred</w:t>
      </w:r>
      <w:r w:rsidRPr="0022568A">
        <w:rPr>
          <w:rFonts w:ascii="Arial" w:hAnsi="Arial" w:cs="Arial"/>
          <w:sz w:val="28"/>
          <w:szCs w:val="28"/>
        </w:rPr>
        <w:t>, četverogodišnje srednje škole</w:t>
      </w:r>
    </w:p>
    <w:tbl>
      <w:tblPr>
        <w:tblStyle w:val="TableGrid"/>
        <w:tblW w:w="13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2"/>
        <w:gridCol w:w="4001"/>
        <w:gridCol w:w="3995"/>
        <w:gridCol w:w="1218"/>
        <w:gridCol w:w="3190"/>
      </w:tblGrid>
      <w:tr w:rsidR="007B49C6" w:rsidTr="00D90131">
        <w:trPr>
          <w:trHeight w:val="1048"/>
        </w:trPr>
        <w:tc>
          <w:tcPr>
            <w:tcW w:w="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4A1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TEMATSKA CJELINA</w:t>
            </w:r>
          </w:p>
        </w:tc>
        <w:tc>
          <w:tcPr>
            <w:tcW w:w="399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4A1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NASTAVNA TEMA/JEDINICA</w:t>
            </w:r>
          </w:p>
        </w:tc>
        <w:tc>
          <w:tcPr>
            <w:tcW w:w="121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49C6" w:rsidRDefault="007B49C6" w:rsidP="004A1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9C6">
              <w:rPr>
                <w:rFonts w:ascii="Arial" w:hAnsi="Arial" w:cs="Arial"/>
                <w:b/>
                <w:bCs/>
                <w:sz w:val="20"/>
                <w:szCs w:val="20"/>
              </w:rPr>
              <w:t>RB. VL.</w:t>
            </w:r>
          </w:p>
          <w:p w:rsidR="007B49C6" w:rsidRDefault="007B49C6" w:rsidP="004A1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B49C6" w:rsidRPr="00D8640E" w:rsidRDefault="007B49C6" w:rsidP="004A1E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640E">
              <w:rPr>
                <w:rFonts w:ascii="Arial" w:hAnsi="Arial" w:cs="Arial"/>
                <w:b/>
                <w:bCs/>
                <w:sz w:val="16"/>
                <w:szCs w:val="16"/>
              </w:rPr>
              <w:t>RAZRED</w:t>
            </w:r>
            <w:r w:rsidR="00D8640E" w:rsidRPr="00D86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VL.</w:t>
            </w:r>
          </w:p>
        </w:tc>
        <w:tc>
          <w:tcPr>
            <w:tcW w:w="3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7B49C6" w:rsidRPr="004A1E6E" w:rsidRDefault="007B49C6" w:rsidP="004A1E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bCs/>
                <w:sz w:val="24"/>
                <w:szCs w:val="24"/>
              </w:rPr>
              <w:t>VIDEOLEKCIJA</w:t>
            </w: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Uvodni sat</w:t>
            </w:r>
          </w:p>
        </w:tc>
        <w:tc>
          <w:tcPr>
            <w:tcW w:w="121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2. razred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9E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KRŠ</w:t>
            </w:r>
            <w:r w:rsidR="00993BE7">
              <w:rPr>
                <w:rFonts w:ascii="Arial" w:hAnsi="Arial" w:cs="Arial"/>
                <w:b/>
                <w:sz w:val="24"/>
                <w:szCs w:val="24"/>
              </w:rPr>
              <w:t>Ć</w:t>
            </w:r>
            <w:r w:rsidRPr="004A1E6E">
              <w:rPr>
                <w:rFonts w:ascii="Arial" w:hAnsi="Arial" w:cs="Arial"/>
                <w:b/>
                <w:sz w:val="24"/>
                <w:szCs w:val="24"/>
              </w:rPr>
              <w:t>ANSKO POIMANJE ČOVJEKA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kao stvorenje i slika Božja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B31AA2">
              <w:rPr>
                <w:rFonts w:ascii="Arial" w:eastAsia="Times New Roman" w:hAnsi="Arial" w:cs="Arial"/>
                <w:color w:val="000000"/>
                <w:lang w:eastAsia="hr-HR"/>
              </w:rPr>
              <w:t>TKO JE ČOVJEK/SJAJ STVORENJA</w:t>
            </w: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Isusov put kao paradigma kršćaninova puta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1AA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66">
              <w:rPr>
                <w:rFonts w:ascii="Arial" w:eastAsia="Times New Roman" w:hAnsi="Arial" w:cs="Arial"/>
                <w:color w:val="000000"/>
                <w:lang w:eastAsia="hr-HR"/>
              </w:rPr>
              <w:t>ČOVJEK – MORALNO BIĆE</w:t>
            </w:r>
          </w:p>
        </w:tc>
      </w:tr>
      <w:tr w:rsidR="007B49C6" w:rsidTr="00D90131">
        <w:trPr>
          <w:trHeight w:val="30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ČOVJEK – MORALNO BIĆE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– polazište etičkog razmišljanja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F92766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– polazište etičkog razmišljanja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Kriteriji dobra i zla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Odnos vjere i morala</w:t>
            </w:r>
          </w:p>
        </w:tc>
        <w:tc>
          <w:tcPr>
            <w:tcW w:w="12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F92766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F92766">
              <w:rPr>
                <w:rFonts w:ascii="Arial" w:eastAsia="Times New Roman" w:hAnsi="Arial" w:cs="Arial"/>
                <w:color w:val="000000"/>
                <w:lang w:eastAsia="hr-HR"/>
              </w:rPr>
              <w:t>LJUDSKA I KRŠĆANSKA MORALNOST</w:t>
            </w: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Savjest – norma etičkog djelovanja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B49C6" w:rsidRPr="00B31AA2" w:rsidRDefault="007B49C6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B49C6" w:rsidRPr="00D15617" w:rsidRDefault="007B49C6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9C6" w:rsidRPr="003D7462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3D7462">
              <w:rPr>
                <w:rFonts w:ascii="Arial" w:eastAsia="Times New Roman" w:hAnsi="Arial" w:cs="Arial"/>
                <w:color w:val="000000"/>
                <w:lang w:eastAsia="hr-HR"/>
              </w:rPr>
              <w:t>SAVJEST</w:t>
            </w:r>
          </w:p>
        </w:tc>
      </w:tr>
      <w:tr w:rsidR="007B49C6" w:rsidTr="00D90131">
        <w:trPr>
          <w:trHeight w:val="944"/>
        </w:trPr>
        <w:tc>
          <w:tcPr>
            <w:tcW w:w="81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Savjest pred zakonom i suvremenim etičkim pitanjima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doub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</w:tcBorders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C6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7B49C6" w:rsidRPr="004A1E6E" w:rsidRDefault="007B49C6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7B49C6" w:rsidRPr="004A1E6E" w:rsidRDefault="007B49C6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LJUBAV PREMA BOGU I BLIŽNJEMU – TEMELJI KRČANSKE MORALNOSTI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7B49C6" w:rsidRPr="00AD6ACF" w:rsidRDefault="007B49C6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Bog – temelj kršćanske moralnosti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7B49C6" w:rsidRPr="00D15617" w:rsidRDefault="007B49C6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7B49C6" w:rsidRPr="00D15617" w:rsidRDefault="007B49C6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Objavljeni moralni zakon – temeljni zakon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</w:p>
        </w:tc>
        <w:tc>
          <w:tcPr>
            <w:tcW w:w="3190" w:type="dxa"/>
            <w:vMerge w:val="restart"/>
            <w:vAlign w:val="center"/>
          </w:tcPr>
          <w:p w:rsidR="004F51FF" w:rsidRPr="003D7462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3D7462">
              <w:rPr>
                <w:rFonts w:ascii="Arial" w:eastAsia="Times New Roman" w:hAnsi="Arial" w:cs="Arial"/>
                <w:color w:val="000000"/>
                <w:lang w:eastAsia="hr-HR"/>
              </w:rPr>
              <w:t>ZAKON U LJUDSKOM ŽIVOTU I OBJAVLJENI ZAKON</w:t>
            </w: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Znakovi ljubavi prema Bogu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A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7B49C6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Znakovi ljubavi prema Bogu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7B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Evanđeoski zakon ljubavi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Zlo i grijeh – prijestup istinske ljubavi prema Bogu i bližnjemu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781ED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781EDF">
              <w:rPr>
                <w:rFonts w:ascii="Arial" w:eastAsia="Times New Roman" w:hAnsi="Arial" w:cs="Arial"/>
                <w:color w:val="000000"/>
                <w:lang w:eastAsia="hr-HR"/>
              </w:rPr>
              <w:t>ČOVJEK PRED TAJNOM ZLA, GRIJEHA I PATNJE/GRIJEH U ISKUSTVIMA BIBLIJSKIH OSOBA</w:t>
            </w: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“MUŠKO I ŽENSKO STVORI IH”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Čovjek – žena i muškarac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781ED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781EDF">
              <w:rPr>
                <w:rFonts w:ascii="Arial" w:eastAsia="Times New Roman" w:hAnsi="Arial" w:cs="Arial"/>
                <w:color w:val="000000"/>
                <w:lang w:eastAsia="hr-HR"/>
              </w:rPr>
              <w:t>MUŠKARAC I ŽENA - BRAK - ŽENIDBA</w:t>
            </w: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Obitelj u Bo</w:t>
            </w: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AD6ACF">
              <w:rPr>
                <w:rFonts w:ascii="Arial" w:hAnsi="Arial" w:cs="Arial"/>
                <w:sz w:val="24"/>
                <w:szCs w:val="24"/>
              </w:rPr>
              <w:t>jem naumu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Ženidba – sakrament bračne ljubavi i zajedništva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Ženidba – sakrament bračne ljubavi i zajedništva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Roditelji i obitelj – odgovorno roditeljstvo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781ED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781EDF">
              <w:rPr>
                <w:rFonts w:ascii="Arial" w:eastAsia="Times New Roman" w:hAnsi="Arial" w:cs="Arial"/>
                <w:color w:val="000000"/>
                <w:lang w:eastAsia="hr-HR"/>
              </w:rPr>
              <w:t>RODITELJSTVO I OBITELJ</w:t>
            </w: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DOSTOJANSTVO LJUDSKOG ŽIVOTA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Svetost i dostojanstvo ljudskoga života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BB5C0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BB5C0F">
              <w:rPr>
                <w:rFonts w:ascii="Arial" w:eastAsia="Times New Roman" w:hAnsi="Arial" w:cs="Arial"/>
                <w:color w:val="000000"/>
                <w:lang w:eastAsia="hr-HR"/>
              </w:rPr>
              <w:t>BIOETIKA/OD TRENUTKA ZAČEĆA ČOVJEK</w:t>
            </w:r>
          </w:p>
        </w:tc>
      </w:tr>
      <w:tr w:rsidR="004F51FF" w:rsidTr="00D90131">
        <w:trPr>
          <w:trHeight w:val="63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Životom obdareni i u život pozvani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EUTANAZIJA I PALIJATIVNO LIJEČENJE/ PRESAĐIVANJE I DARIVANJE ORGANA</w:t>
            </w: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Čuvanje cjelovitosti i dostojanstva ljudske osobe – izazovi znanosti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MEDICINSKI POTPOMOGNUTA OPLODNJA/POBAČAJ</w:t>
            </w: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Čuvanje cjelovitosti i dostojanstva ljudske osobe – izazovi znanosti</w:t>
            </w:r>
          </w:p>
        </w:tc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ZNANOST I MORAL/KLONIRANJE</w:t>
            </w:r>
          </w:p>
        </w:tc>
      </w:tr>
      <w:tr w:rsidR="004F51FF" w:rsidTr="00D90131">
        <w:trPr>
          <w:trHeight w:val="957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Dostojanstvo osobe pred stvarnošću patnje, bolesti i smrti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1AA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A2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AD7A2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7A27">
              <w:rPr>
                <w:rFonts w:ascii="Arial" w:eastAsia="Times New Roman" w:hAnsi="Arial" w:cs="Arial"/>
                <w:color w:val="000000"/>
                <w:lang w:eastAsia="hr-HR"/>
              </w:rPr>
              <w:t>SAKRAMENTI OZDRAVLJENJA</w:t>
            </w:r>
          </w:p>
        </w:tc>
      </w:tr>
      <w:tr w:rsidR="004F51FF" w:rsidTr="00D90131">
        <w:trPr>
          <w:trHeight w:val="305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741C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001" w:type="dxa"/>
            <w:vMerge w:val="restart"/>
            <w:tcBorders>
              <w:left w:val="single" w:sz="8" w:space="0" w:color="auto"/>
            </w:tcBorders>
            <w:vAlign w:val="center"/>
          </w:tcPr>
          <w:p w:rsidR="004F51FF" w:rsidRPr="004A1E6E" w:rsidRDefault="004F51FF" w:rsidP="004F5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E">
              <w:rPr>
                <w:rFonts w:ascii="Arial" w:hAnsi="Arial" w:cs="Arial"/>
                <w:b/>
                <w:sz w:val="24"/>
                <w:szCs w:val="24"/>
              </w:rPr>
              <w:t>ŽIVJETI U ISTINI</w:t>
            </w: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Hoditi u istini</w:t>
            </w:r>
          </w:p>
        </w:tc>
        <w:tc>
          <w:tcPr>
            <w:tcW w:w="1218" w:type="dxa"/>
            <w:vMerge w:val="restart"/>
            <w:tcBorders>
              <w:left w:val="double" w:sz="4" w:space="0" w:color="auto"/>
            </w:tcBorders>
            <w:vAlign w:val="center"/>
          </w:tcPr>
          <w:p w:rsidR="004F51FF" w:rsidRPr="00B31AA2" w:rsidRDefault="004F51FF" w:rsidP="00741C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1AA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51FF" w:rsidRPr="00D15617" w:rsidRDefault="004F51FF" w:rsidP="00741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1AA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31AA2"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  <w:vAlign w:val="center"/>
          </w:tcPr>
          <w:p w:rsidR="004F51FF" w:rsidRPr="00D4637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D46377">
              <w:rPr>
                <w:rFonts w:ascii="Arial" w:eastAsia="Times New Roman" w:hAnsi="Arial" w:cs="Arial"/>
                <w:color w:val="000000"/>
                <w:lang w:eastAsia="hr-HR"/>
              </w:rPr>
              <w:t>SLUŽITI ISTINI</w:t>
            </w: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AD6ACF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AD6ACF">
              <w:rPr>
                <w:rFonts w:ascii="Arial" w:hAnsi="Arial" w:cs="Arial"/>
                <w:sz w:val="24"/>
                <w:szCs w:val="24"/>
              </w:rPr>
              <w:t>„Istina će vas osloboditi“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46377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001" w:type="dxa"/>
            <w:vMerge/>
            <w:tcBorders>
              <w:left w:val="single" w:sz="8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right w:val="double" w:sz="4" w:space="0" w:color="auto"/>
            </w:tcBorders>
            <w:vAlign w:val="center"/>
          </w:tcPr>
          <w:p w:rsidR="004F51FF" w:rsidRPr="008C57FB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</w:t>
            </w:r>
          </w:p>
        </w:tc>
        <w:tc>
          <w:tcPr>
            <w:tcW w:w="1218" w:type="dxa"/>
            <w:vMerge/>
            <w:tcBorders>
              <w:left w:val="double" w:sz="4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1FF" w:rsidTr="00D90131">
        <w:trPr>
          <w:trHeight w:val="318"/>
        </w:trPr>
        <w:tc>
          <w:tcPr>
            <w:tcW w:w="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51FF" w:rsidRPr="004A1E6E" w:rsidRDefault="004F51FF" w:rsidP="00086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E6E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001" w:type="dxa"/>
            <w:tcBorders>
              <w:left w:val="single" w:sz="8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4F51FF" w:rsidRPr="008C57FB" w:rsidRDefault="004F51FF" w:rsidP="004F51FF">
            <w:pPr>
              <w:rPr>
                <w:rFonts w:ascii="Arial" w:hAnsi="Arial" w:cs="Arial"/>
                <w:sz w:val="24"/>
                <w:szCs w:val="24"/>
              </w:rPr>
            </w:pPr>
            <w:r w:rsidRPr="008C57FB">
              <w:rPr>
                <w:rFonts w:ascii="Arial" w:hAnsi="Arial" w:cs="Arial"/>
                <w:sz w:val="24"/>
                <w:szCs w:val="24"/>
              </w:rPr>
              <w:t>Zaključivanje ocjena</w:t>
            </w:r>
          </w:p>
        </w:tc>
        <w:tc>
          <w:tcPr>
            <w:tcW w:w="1218" w:type="dxa"/>
            <w:tcBorders>
              <w:left w:val="double" w:sz="4" w:space="0" w:color="auto"/>
            </w:tcBorders>
          </w:tcPr>
          <w:p w:rsidR="004F51FF" w:rsidRPr="00D15617" w:rsidRDefault="004F51FF" w:rsidP="004F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F51FF" w:rsidRPr="00D15617" w:rsidRDefault="004F51FF" w:rsidP="004F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D1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17"/>
    <w:rsid w:val="0001768C"/>
    <w:rsid w:val="00026739"/>
    <w:rsid w:val="000863F8"/>
    <w:rsid w:val="0022568A"/>
    <w:rsid w:val="003D7462"/>
    <w:rsid w:val="003E1653"/>
    <w:rsid w:val="004A1E6E"/>
    <w:rsid w:val="004B156B"/>
    <w:rsid w:val="004D48A9"/>
    <w:rsid w:val="004F51FF"/>
    <w:rsid w:val="005274C7"/>
    <w:rsid w:val="00714D8D"/>
    <w:rsid w:val="00741C32"/>
    <w:rsid w:val="00781EDF"/>
    <w:rsid w:val="007B49C6"/>
    <w:rsid w:val="008A0C26"/>
    <w:rsid w:val="008C57FB"/>
    <w:rsid w:val="00993BE7"/>
    <w:rsid w:val="009E5B99"/>
    <w:rsid w:val="00A06822"/>
    <w:rsid w:val="00A96BAA"/>
    <w:rsid w:val="00AB5681"/>
    <w:rsid w:val="00AD6ACF"/>
    <w:rsid w:val="00AD7A27"/>
    <w:rsid w:val="00B31AA2"/>
    <w:rsid w:val="00BB5C0F"/>
    <w:rsid w:val="00C7335C"/>
    <w:rsid w:val="00D15617"/>
    <w:rsid w:val="00D46377"/>
    <w:rsid w:val="00D8640E"/>
    <w:rsid w:val="00D90131"/>
    <w:rsid w:val="00E25CFB"/>
    <w:rsid w:val="00F92766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13A6-8296-4793-ACC2-77295E2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891C16EBC954497611891DEC1DC56" ma:contentTypeVersion="2" ma:contentTypeDescription="Stvaranje novog dokumenta." ma:contentTypeScope="" ma:versionID="9a488b44b7a4e2f130799db6e3dee18b">
  <xsd:schema xmlns:xsd="http://www.w3.org/2001/XMLSchema" xmlns:xs="http://www.w3.org/2001/XMLSchema" xmlns:p="http://schemas.microsoft.com/office/2006/metadata/properties" xmlns:ns2="77287f36-253e-4f39-8049-e7d9a660e0e1" targetNamespace="http://schemas.microsoft.com/office/2006/metadata/properties" ma:root="true" ma:fieldsID="02317073a5ba1b0b03ef1f69d91bb824" ns2:_="">
    <xsd:import namespace="77287f36-253e-4f39-8049-e7d9a660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7f36-253e-4f39-8049-e7d9a660e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CB5CE-5455-4A53-8513-65CC320F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A7ED6-65EE-4895-8E43-CA8997B6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7f36-253e-4f39-8049-e7d9a660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0AAB9-D3F0-4D9C-89A6-D7D415AD2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dcterms:created xsi:type="dcterms:W3CDTF">2020-09-15T11:34:00Z</dcterms:created>
  <dcterms:modified xsi:type="dcterms:W3CDTF">2020-09-15T11:34:00Z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0x0101004A3891C16EBC954497611891DEC1DC56</vt:lpwstr>
  </property>
</Properties>
</file>